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02917AAC" w14:textId="3C4BF602" w:rsidR="00E749B8" w:rsidRPr="00DF4E87" w:rsidRDefault="00E749B8" w:rsidP="00E749B8">
      <w:pPr>
        <w:tabs>
          <w:tab w:val="clear" w:pos="7100"/>
        </w:tabs>
        <w:spacing w:line="240" w:lineRule="auto"/>
        <w:jc w:val="center"/>
        <w:rPr>
          <w:sz w:val="32"/>
        </w:rPr>
      </w:pPr>
      <w:r w:rsidRPr="00DF4E87">
        <w:rPr>
          <w:sz w:val="32"/>
        </w:rPr>
        <w:t xml:space="preserve">Improved metrological methodology to address the challenges associated with the determination of biofuels calorific value </w:t>
      </w:r>
      <w:r w:rsidR="00B1276F">
        <w:rPr>
          <w:sz w:val="32"/>
        </w:rPr>
        <w:t xml:space="preserve">by </w:t>
      </w:r>
      <w:r w:rsidR="005A7A60">
        <w:rPr>
          <w:sz w:val="32"/>
        </w:rPr>
        <w:t>bomb calorimeter</w:t>
      </w:r>
    </w:p>
    <w:p w14:paraId="03F61B6D" w14:textId="77777777" w:rsidR="00E749B8" w:rsidRDefault="00E749B8" w:rsidP="00E749B8">
      <w:pPr>
        <w:tabs>
          <w:tab w:val="clear" w:pos="7100"/>
        </w:tabs>
        <w:spacing w:line="240" w:lineRule="auto"/>
        <w:jc w:val="left"/>
        <w:rPr>
          <w:rFonts w:ascii="Times New Roman" w:hAnsi="Times New Roman"/>
          <w:sz w:val="24"/>
          <w:szCs w:val="24"/>
        </w:rPr>
      </w:pPr>
    </w:p>
    <w:p w14:paraId="31C47795" w14:textId="39BB83BD" w:rsidR="00E749B8" w:rsidRDefault="00E749B8" w:rsidP="00C749CE">
      <w:pPr>
        <w:pStyle w:val="CETAuthors"/>
        <w:rPr>
          <w:rFonts w:ascii="Times New Roman" w:hAnsi="Times New Roman"/>
          <w:szCs w:val="24"/>
        </w:rPr>
      </w:pPr>
      <w:r w:rsidRPr="00E749B8">
        <w:rPr>
          <w:lang w:bidi="ar-EG"/>
        </w:rPr>
        <w:t>Moaaz Shehab</w:t>
      </w:r>
      <w:r w:rsidRPr="00E749B8">
        <w:rPr>
          <w:vertAlign w:val="superscript"/>
          <w:lang w:bidi="ar-EG"/>
        </w:rPr>
        <w:t>a.b</w:t>
      </w:r>
      <w:r w:rsidR="00F760BA" w:rsidRPr="00C749CE">
        <w:rPr>
          <w:vertAlign w:val="superscript"/>
          <w:lang w:bidi="ar-EG"/>
        </w:rPr>
        <w:t>*</w:t>
      </w:r>
      <w:r w:rsidRPr="00E749B8">
        <w:rPr>
          <w:lang w:bidi="ar-EG"/>
        </w:rPr>
        <w:t xml:space="preserve">, Camelia </w:t>
      </w:r>
      <w:bookmarkStart w:id="0" w:name="_Hlk91568876"/>
      <w:r w:rsidRPr="00E749B8">
        <w:rPr>
          <w:lang w:bidi="ar-EG"/>
        </w:rPr>
        <w:t>Stratulat</w:t>
      </w:r>
      <w:r w:rsidRPr="00E749B8">
        <w:rPr>
          <w:vertAlign w:val="superscript"/>
          <w:lang w:bidi="ar-EG"/>
        </w:rPr>
        <w:t>c</w:t>
      </w:r>
      <w:bookmarkEnd w:id="0"/>
      <w:r w:rsidRPr="00E749B8">
        <w:rPr>
          <w:lang w:bidi="ar-EG"/>
        </w:rPr>
        <w:t xml:space="preserve">, </w:t>
      </w:r>
      <w:bookmarkStart w:id="1" w:name="_Hlk91568888"/>
      <w:r w:rsidRPr="00E749B8">
        <w:rPr>
          <w:lang w:bidi="ar-EG"/>
        </w:rPr>
        <w:t>Kemal Ozcan</w:t>
      </w:r>
      <w:r w:rsidRPr="00E749B8">
        <w:rPr>
          <w:vertAlign w:val="superscript"/>
          <w:lang w:bidi="ar-EG"/>
        </w:rPr>
        <w:t>d</w:t>
      </w:r>
      <w:r w:rsidRPr="00E749B8">
        <w:rPr>
          <w:lang w:bidi="ar-EG"/>
        </w:rPr>
        <w:t>, Aylin Boztepe</w:t>
      </w:r>
      <w:r w:rsidRPr="00E749B8">
        <w:rPr>
          <w:vertAlign w:val="superscript"/>
          <w:lang w:bidi="ar-EG"/>
        </w:rPr>
        <w:t>d</w:t>
      </w:r>
      <w:r w:rsidRPr="00E749B8">
        <w:rPr>
          <w:lang w:bidi="ar-EG"/>
        </w:rPr>
        <w:t>,</w:t>
      </w:r>
      <w:r w:rsidR="00C21DC3">
        <w:rPr>
          <w:lang w:bidi="ar-EG"/>
        </w:rPr>
        <w:t xml:space="preserve"> Fatma Coskun</w:t>
      </w:r>
      <w:r w:rsidR="00C21DC3">
        <w:rPr>
          <w:vertAlign w:val="superscript"/>
          <w:lang w:bidi="ar-EG"/>
        </w:rPr>
        <w:t>d</w:t>
      </w:r>
      <w:r w:rsidR="00C21DC3">
        <w:rPr>
          <w:lang w:bidi="ar-EG"/>
        </w:rPr>
        <w:t>, Feyzanur Senturk</w:t>
      </w:r>
      <w:r w:rsidR="00C21DC3">
        <w:rPr>
          <w:vertAlign w:val="superscript"/>
          <w:lang w:bidi="ar-EG"/>
        </w:rPr>
        <w:t>d</w:t>
      </w:r>
      <w:r w:rsidRPr="00E749B8">
        <w:rPr>
          <w:lang w:bidi="ar-EG"/>
        </w:rPr>
        <w:t xml:space="preserve"> Alper Isleyen</w:t>
      </w:r>
      <w:r w:rsidRPr="00E749B8">
        <w:rPr>
          <w:vertAlign w:val="superscript"/>
          <w:lang w:bidi="ar-EG"/>
        </w:rPr>
        <w:t>d</w:t>
      </w:r>
      <w:r w:rsidRPr="00E749B8">
        <w:rPr>
          <w:lang w:bidi="ar-EG"/>
        </w:rPr>
        <w:t xml:space="preserve">, </w:t>
      </w:r>
      <w:r w:rsidR="00770F40">
        <w:rPr>
          <w:lang w:bidi="ar-EG"/>
        </w:rPr>
        <w:t>Edwin Zondervan</w:t>
      </w:r>
      <w:r w:rsidR="00770F40">
        <w:rPr>
          <w:vertAlign w:val="superscript"/>
          <w:lang w:bidi="ar-EG"/>
        </w:rPr>
        <w:t>b</w:t>
      </w:r>
      <w:r w:rsidRPr="00E749B8">
        <w:rPr>
          <w:lang w:bidi="ar-EG"/>
        </w:rPr>
        <w:t xml:space="preserve">, </w:t>
      </w:r>
      <w:r w:rsidR="00770F40">
        <w:rPr>
          <w:lang w:bidi="ar-EG"/>
        </w:rPr>
        <w:t>Kai Moshammer</w:t>
      </w:r>
      <w:r w:rsidR="00770F40">
        <w:rPr>
          <w:vertAlign w:val="superscript"/>
          <w:lang w:bidi="ar-EG"/>
        </w:rPr>
        <w:t>a</w:t>
      </w:r>
      <w:r>
        <w:rPr>
          <w:rFonts w:ascii="Times New Roman" w:hAnsi="Times New Roman"/>
          <w:szCs w:val="24"/>
        </w:rPr>
        <w:t xml:space="preserve"> </w:t>
      </w:r>
      <w:bookmarkEnd w:id="1"/>
    </w:p>
    <w:p w14:paraId="5E88DA4E" w14:textId="77777777" w:rsidR="000C42B6" w:rsidRDefault="000C42B6" w:rsidP="00E749B8">
      <w:pPr>
        <w:tabs>
          <w:tab w:val="clear" w:pos="7100"/>
        </w:tabs>
        <w:spacing w:line="240" w:lineRule="auto"/>
        <w:jc w:val="left"/>
        <w:rPr>
          <w:rFonts w:ascii="Times New Roman" w:hAnsi="Times New Roman"/>
          <w:sz w:val="24"/>
          <w:szCs w:val="24"/>
        </w:rPr>
      </w:pPr>
    </w:p>
    <w:p w14:paraId="2E91D676" w14:textId="19787872" w:rsidR="00551F1E" w:rsidRPr="00551F1E" w:rsidRDefault="00551F1E" w:rsidP="00C749CE">
      <w:pPr>
        <w:pStyle w:val="CETAddress"/>
        <w:rPr>
          <w:lang w:val="de-DE"/>
        </w:rPr>
      </w:pPr>
      <w:r>
        <w:rPr>
          <w:vertAlign w:val="superscript"/>
          <w:lang w:val="de-DE"/>
        </w:rPr>
        <w:t>a</w:t>
      </w:r>
      <w:bookmarkStart w:id="2" w:name="_Hlk91568995"/>
      <w:r w:rsidRPr="00551F1E">
        <w:rPr>
          <w:lang w:val="de-DE"/>
        </w:rPr>
        <w:t>Physikalisch Technische Bundesanstalt (PTB), Bundesallee 100, 38116 Braunschweig, Germany</w:t>
      </w:r>
      <w:bookmarkEnd w:id="2"/>
    </w:p>
    <w:p w14:paraId="2BDD2B82" w14:textId="51648CC0" w:rsidR="00551F1E" w:rsidRPr="00264B06" w:rsidRDefault="00551F1E" w:rsidP="00C749CE">
      <w:pPr>
        <w:pStyle w:val="CETAddress"/>
        <w:rPr>
          <w:lang w:val="nl-NL"/>
        </w:rPr>
      </w:pPr>
      <w:bookmarkStart w:id="3" w:name="_Hlk91569127"/>
      <w:r w:rsidRPr="00264B06">
        <w:rPr>
          <w:vertAlign w:val="superscript"/>
          <w:lang w:val="nl-NL"/>
        </w:rPr>
        <w:t>b</w:t>
      </w:r>
      <w:r w:rsidRPr="00264B06">
        <w:rPr>
          <w:lang w:val="nl-NL"/>
        </w:rPr>
        <w:t>T</w:t>
      </w:r>
      <w:bookmarkStart w:id="4" w:name="_Hlk91569141"/>
      <w:r w:rsidRPr="00264B06">
        <w:rPr>
          <w:lang w:val="nl-NL"/>
        </w:rPr>
        <w:t>wente University, Drienerlolaan 5, 7522 NB Enschede, Netherlands</w:t>
      </w:r>
    </w:p>
    <w:bookmarkEnd w:id="3"/>
    <w:bookmarkEnd w:id="4"/>
    <w:p w14:paraId="5EDAEE5F" w14:textId="38C9778C" w:rsidR="00551F1E" w:rsidRPr="00264B06" w:rsidRDefault="00551F1E" w:rsidP="00C749CE">
      <w:pPr>
        <w:pStyle w:val="CETAddress"/>
        <w:rPr>
          <w:lang w:val="nl-NL"/>
        </w:rPr>
      </w:pPr>
      <w:r w:rsidRPr="00264B06">
        <w:rPr>
          <w:vertAlign w:val="superscript"/>
          <w:lang w:val="nl-NL"/>
        </w:rPr>
        <w:t>c</w:t>
      </w:r>
      <w:r w:rsidRPr="00264B06">
        <w:rPr>
          <w:lang w:val="nl-NL"/>
        </w:rPr>
        <w:t>B</w:t>
      </w:r>
      <w:bookmarkStart w:id="5" w:name="_Hlk91569249"/>
      <w:r w:rsidRPr="00264B06">
        <w:rPr>
          <w:lang w:val="nl-NL"/>
        </w:rPr>
        <w:t>iroul Roman de Metrologie, Vitan Barzesti 11, 042122, Bucharest, Romania</w:t>
      </w:r>
    </w:p>
    <w:p w14:paraId="0FF78BAE" w14:textId="4413B95A" w:rsidR="00551F1E" w:rsidRDefault="00551F1E" w:rsidP="00C749CE">
      <w:pPr>
        <w:pStyle w:val="CETAddress"/>
      </w:pPr>
      <w:bookmarkStart w:id="6" w:name="_Hlk91569272"/>
      <w:bookmarkEnd w:id="5"/>
      <w:r w:rsidRPr="00264B06">
        <w:rPr>
          <w:vertAlign w:val="superscript"/>
          <w:lang w:val="en-US"/>
        </w:rPr>
        <w:t>d</w:t>
      </w:r>
      <w:r w:rsidRPr="00264B06">
        <w:rPr>
          <w:lang w:val="en-US"/>
        </w:rPr>
        <w:t xml:space="preserve">TÜBITAK UME National Metrology Institute, Gebze Barış Mah. Dr. Zeki Acar Cad. </w:t>
      </w:r>
      <w:r w:rsidRPr="00551F1E">
        <w:t>No:1 41470 Gebze, Kocaeli, Turkey</w:t>
      </w:r>
    </w:p>
    <w:bookmarkEnd w:id="6"/>
    <w:p w14:paraId="0206C331" w14:textId="30AC7875" w:rsidR="000C42B6" w:rsidRDefault="00BF54B8" w:rsidP="00C749CE">
      <w:pPr>
        <w:pStyle w:val="CETAddress"/>
      </w:pPr>
      <w:r>
        <w:t xml:space="preserve">  </w:t>
      </w:r>
      <w:hyperlink r:id="rId10" w:history="1">
        <w:r w:rsidRPr="003378E1">
          <w:rPr>
            <w:rStyle w:val="Hyperlink"/>
          </w:rPr>
          <w:t>Moaaz.shehab@ptb.de</w:t>
        </w:r>
      </w:hyperlink>
    </w:p>
    <w:p w14:paraId="70BA9DBD" w14:textId="450F49FE" w:rsidR="00890238" w:rsidRPr="009A6DA4" w:rsidRDefault="00890238" w:rsidP="00551F1E">
      <w:pPr>
        <w:pStyle w:val="Default"/>
        <w:rPr>
          <w:rFonts w:ascii="Arial" w:eastAsia="Times New Roman" w:hAnsi="Arial" w:cs="Times New Roman"/>
          <w:noProof/>
          <w:color w:val="auto"/>
          <w:sz w:val="12"/>
          <w:szCs w:val="16"/>
          <w:lang w:val="en-GB"/>
        </w:rPr>
      </w:pPr>
    </w:p>
    <w:p w14:paraId="34036254" w14:textId="77777777" w:rsidR="00591EDB" w:rsidRDefault="00591EDB" w:rsidP="00BF2466">
      <w:pPr>
        <w:pStyle w:val="CETBodytext"/>
        <w:rPr>
          <w:shd w:val="clear" w:color="auto" w:fill="FFFFFF"/>
        </w:rPr>
      </w:pPr>
    </w:p>
    <w:p w14:paraId="678BAE48" w14:textId="189A199A" w:rsidR="00BF2466" w:rsidRPr="00BF2466" w:rsidRDefault="00BF2466" w:rsidP="00BF2466">
      <w:pPr>
        <w:pStyle w:val="CETBodytext"/>
        <w:rPr>
          <w:rFonts w:asciiTheme="minorHAnsi" w:hAnsiTheme="minorHAnsi"/>
          <w:shd w:val="clear" w:color="auto" w:fill="FFFFFF"/>
        </w:rPr>
      </w:pPr>
      <w:r w:rsidRPr="00BF2466">
        <w:rPr>
          <w:shd w:val="clear" w:color="auto" w:fill="FFFFFF"/>
        </w:rPr>
        <w:t>The challenge</w:t>
      </w:r>
      <w:r w:rsidR="00270411">
        <w:rPr>
          <w:shd w:val="clear" w:color="auto" w:fill="FFFFFF"/>
        </w:rPr>
        <w:t>s</w:t>
      </w:r>
      <w:r w:rsidR="00EA1732">
        <w:rPr>
          <w:shd w:val="clear" w:color="auto" w:fill="FFFFFF"/>
        </w:rPr>
        <w:t xml:space="preserve"> associated</w:t>
      </w:r>
      <w:r w:rsidRPr="00BF2466">
        <w:rPr>
          <w:shd w:val="clear" w:color="auto" w:fill="FFFFFF"/>
        </w:rPr>
        <w:t xml:space="preserve"> with biofuel quality come</w:t>
      </w:r>
      <w:r w:rsidR="008C37F2">
        <w:rPr>
          <w:shd w:val="clear" w:color="auto" w:fill="FFFFFF"/>
        </w:rPr>
        <w:t xml:space="preserve"> </w:t>
      </w:r>
      <w:r w:rsidR="00C4759D">
        <w:rPr>
          <w:shd w:val="clear" w:color="auto" w:fill="FFFFFF"/>
        </w:rPr>
        <w:t xml:space="preserve">from </w:t>
      </w:r>
      <w:r w:rsidR="00114314">
        <w:rPr>
          <w:shd w:val="clear" w:color="auto" w:fill="FFFFFF"/>
        </w:rPr>
        <w:t>its</w:t>
      </w:r>
      <w:r w:rsidR="00C4759D">
        <w:rPr>
          <w:shd w:val="clear" w:color="auto" w:fill="FFFFFF"/>
        </w:rPr>
        <w:t xml:space="preserve"> heterogenous nature </w:t>
      </w:r>
      <w:r w:rsidR="007F4D83">
        <w:rPr>
          <w:shd w:val="clear" w:color="auto" w:fill="FFFFFF"/>
        </w:rPr>
        <w:t>as</w:t>
      </w:r>
      <w:r w:rsidRPr="00BF2466">
        <w:rPr>
          <w:shd w:val="clear" w:color="auto" w:fill="FFFFFF"/>
        </w:rPr>
        <w:t xml:space="preserve"> biomass crops grow in different lands and under different conditions</w:t>
      </w:r>
      <w:r w:rsidR="009E1F5D">
        <w:rPr>
          <w:shd w:val="clear" w:color="auto" w:fill="FFFFFF"/>
        </w:rPr>
        <w:t>.</w:t>
      </w:r>
      <w:r w:rsidRPr="00BF2466">
        <w:rPr>
          <w:shd w:val="clear" w:color="auto" w:fill="FFFFFF"/>
        </w:rPr>
        <w:t xml:space="preserve"> </w:t>
      </w:r>
      <w:r w:rsidR="009E1F5D">
        <w:rPr>
          <w:shd w:val="clear" w:color="auto" w:fill="FFFFFF"/>
        </w:rPr>
        <w:t>M</w:t>
      </w:r>
      <w:r w:rsidR="009E1F5D" w:rsidRPr="00BF2466">
        <w:rPr>
          <w:shd w:val="clear" w:color="auto" w:fill="FFFFFF"/>
        </w:rPr>
        <w:t>oreover,</w:t>
      </w:r>
      <w:r w:rsidRPr="00BF2466">
        <w:rPr>
          <w:shd w:val="clear" w:color="auto" w:fill="FFFFFF"/>
        </w:rPr>
        <w:t xml:space="preserve"> the</w:t>
      </w:r>
      <w:r w:rsidR="00DD7374">
        <w:rPr>
          <w:shd w:val="clear" w:color="auto" w:fill="FFFFFF"/>
        </w:rPr>
        <w:t xml:space="preserve"> inconsistency of the</w:t>
      </w:r>
      <w:r w:rsidRPr="00BF2466">
        <w:rPr>
          <w:shd w:val="clear" w:color="auto" w:fill="FFFFFF"/>
        </w:rPr>
        <w:t xml:space="preserve"> handling and sampling techniques in the laboratories or in the feedstock storage piles</w:t>
      </w:r>
      <w:r w:rsidR="004A286F">
        <w:rPr>
          <w:shd w:val="clear" w:color="auto" w:fill="FFFFFF"/>
        </w:rPr>
        <w:t xml:space="preserve"> increase biomass variability</w:t>
      </w:r>
      <w:r w:rsidRPr="00BF2466">
        <w:rPr>
          <w:shd w:val="clear" w:color="auto" w:fill="FFFFFF"/>
        </w:rPr>
        <w:t xml:space="preserve">. These </w:t>
      </w:r>
      <w:r w:rsidR="00EF6E13">
        <w:rPr>
          <w:shd w:val="clear" w:color="auto" w:fill="FFFFFF"/>
        </w:rPr>
        <w:t>issues</w:t>
      </w:r>
      <w:r w:rsidRPr="00BF2466">
        <w:rPr>
          <w:shd w:val="clear" w:color="auto" w:fill="FFFFFF"/>
        </w:rPr>
        <w:t xml:space="preserve"> affect the</w:t>
      </w:r>
      <w:r w:rsidR="00420B74">
        <w:rPr>
          <w:shd w:val="clear" w:color="auto" w:fill="FFFFFF"/>
        </w:rPr>
        <w:t xml:space="preserve"> calorific value </w:t>
      </w:r>
      <w:r w:rsidRPr="00BF2466">
        <w:rPr>
          <w:shd w:val="clear" w:color="auto" w:fill="FFFFFF"/>
        </w:rPr>
        <w:t>and as a result, the accuracy of the measurement for each feedstock pile of the measured data might be widely scattered</w:t>
      </w:r>
      <w:r w:rsidR="00D36ABA">
        <w:rPr>
          <w:shd w:val="clear" w:color="auto" w:fill="FFFFFF"/>
        </w:rPr>
        <w:t>.</w:t>
      </w:r>
      <w:r w:rsidR="00114314">
        <w:rPr>
          <w:shd w:val="clear" w:color="auto" w:fill="FFFFFF"/>
        </w:rPr>
        <w:t xml:space="preserve"> Furthermore, t</w:t>
      </w:r>
      <w:r w:rsidRPr="00BF2466">
        <w:rPr>
          <w:shd w:val="clear" w:color="auto" w:fill="FFFFFF"/>
        </w:rPr>
        <w:t xml:space="preserve">he current standards, e.g., ISO, DIN or ASTM are limited and do </w:t>
      </w:r>
      <w:r w:rsidR="004C3758">
        <w:rPr>
          <w:shd w:val="clear" w:color="auto" w:fill="FFFFFF"/>
        </w:rPr>
        <w:t>not</w:t>
      </w:r>
      <w:r w:rsidRPr="00BF2466">
        <w:rPr>
          <w:shd w:val="clear" w:color="auto" w:fill="FFFFFF"/>
        </w:rPr>
        <w:t xml:space="preserve"> </w:t>
      </w:r>
      <w:r w:rsidR="00613538">
        <w:rPr>
          <w:shd w:val="clear" w:color="auto" w:fill="FFFFFF"/>
        </w:rPr>
        <w:t xml:space="preserve">consider the </w:t>
      </w:r>
      <w:r w:rsidR="003A43DD">
        <w:rPr>
          <w:shd w:val="clear" w:color="auto" w:fill="FFFFFF"/>
        </w:rPr>
        <w:t>deviations</w:t>
      </w:r>
      <w:r w:rsidR="00613538">
        <w:rPr>
          <w:shd w:val="clear" w:color="auto" w:fill="FFFFFF"/>
        </w:rPr>
        <w:t xml:space="preserve"> caused by </w:t>
      </w:r>
      <w:r w:rsidR="000A7E81">
        <w:rPr>
          <w:shd w:val="clear" w:color="auto" w:fill="FFFFFF"/>
        </w:rPr>
        <w:t>determination errors</w:t>
      </w:r>
      <w:r w:rsidRPr="00BF2466">
        <w:rPr>
          <w:shd w:val="clear" w:color="auto" w:fill="FFFFFF"/>
        </w:rPr>
        <w:t xml:space="preserve"> </w:t>
      </w:r>
      <w:r w:rsidR="002C3A64">
        <w:rPr>
          <w:shd w:val="clear" w:color="auto" w:fill="FFFFFF"/>
        </w:rPr>
        <w:t>during</w:t>
      </w:r>
      <w:r w:rsidRPr="00BF2466">
        <w:rPr>
          <w:shd w:val="clear" w:color="auto" w:fill="FFFFFF"/>
        </w:rPr>
        <w:t xml:space="preserve"> the measurements.</w:t>
      </w:r>
      <w:r>
        <w:rPr>
          <w:shd w:val="clear" w:color="auto" w:fill="FFFFFF"/>
        </w:rPr>
        <w:t xml:space="preserve"> </w:t>
      </w:r>
      <w:r w:rsidRPr="00BF2466">
        <w:rPr>
          <w:shd w:val="clear" w:color="auto" w:fill="FFFFFF"/>
        </w:rPr>
        <w:t xml:space="preserve">Therefore, </w:t>
      </w:r>
      <w:r w:rsidR="001A4219">
        <w:rPr>
          <w:shd w:val="clear" w:color="auto" w:fill="FFFFFF"/>
        </w:rPr>
        <w:t xml:space="preserve">this study quantifies the causes of these deviations by performing an inter-laboratory comparison </w:t>
      </w:r>
      <w:r w:rsidR="00EF6E13">
        <w:rPr>
          <w:shd w:val="clear" w:color="auto" w:fill="FFFFFF"/>
        </w:rPr>
        <w:t>on</w:t>
      </w:r>
      <w:r w:rsidR="001A4219">
        <w:rPr>
          <w:shd w:val="clear" w:color="auto" w:fill="FFFFFF"/>
        </w:rPr>
        <w:t xml:space="preserve"> a metrological level between 3 national metrology institutes. Eventually this comparison helps to optimize the existing strategies and provides an enhanced technical practice for the determination of the calorific value by bomb calorimetry. It has been found that by assuring that the equilibrium moisture content of the samples is reached and that by avoiding the sources of error during the </w:t>
      </w:r>
      <w:r w:rsidR="00D03489">
        <w:rPr>
          <w:shd w:val="clear" w:color="auto" w:fill="FFFFFF"/>
        </w:rPr>
        <w:t>measurements</w:t>
      </w:r>
      <w:r w:rsidR="001A4219">
        <w:rPr>
          <w:shd w:val="clear" w:color="auto" w:fill="FFFFFF"/>
        </w:rPr>
        <w:t xml:space="preserve">, the repeatability of the samples can be improved by up to 50%. Consequently, this improvement will help to lower the final uncertainty </w:t>
      </w:r>
      <w:r w:rsidR="00EF6E13">
        <w:rPr>
          <w:shd w:val="clear" w:color="auto" w:fill="FFFFFF"/>
        </w:rPr>
        <w:t>by 10</w:t>
      </w:r>
      <w:r w:rsidR="00EF6E13">
        <w:rPr>
          <w:rFonts w:cs="Arial"/>
          <w:shd w:val="clear" w:color="auto" w:fill="FFFFFF"/>
        </w:rPr>
        <w:t>‒</w:t>
      </w:r>
      <w:r w:rsidR="00EF6E13">
        <w:rPr>
          <w:shd w:val="clear" w:color="auto" w:fill="FFFFFF"/>
        </w:rPr>
        <w:t>25%.</w:t>
      </w:r>
    </w:p>
    <w:p w14:paraId="0EEBB760" w14:textId="46A21C25" w:rsidR="00D32024" w:rsidRPr="00BF2466" w:rsidRDefault="00D32024" w:rsidP="00D32024">
      <w:pPr>
        <w:spacing w:line="480" w:lineRule="auto"/>
        <w:rPr>
          <w:b/>
          <w:bCs/>
          <w:sz w:val="2"/>
          <w:szCs w:val="2"/>
        </w:rPr>
      </w:pPr>
    </w:p>
    <w:p w14:paraId="63AFD536" w14:textId="03E69EFE" w:rsidR="00D32024" w:rsidRPr="00E11E66" w:rsidRDefault="00D32024" w:rsidP="00D32024">
      <w:pPr>
        <w:pStyle w:val="CETHeading1"/>
      </w:pPr>
      <w:r w:rsidRPr="00E11E66">
        <w:t>Introduction</w:t>
      </w:r>
    </w:p>
    <w:p w14:paraId="60CDF21A" w14:textId="3FF89213" w:rsidR="00E11E66" w:rsidRDefault="00336B4B" w:rsidP="00E6145C">
      <w:pPr>
        <w:pStyle w:val="CETBodytext"/>
      </w:pPr>
      <w:r>
        <w:rPr>
          <w:shd w:val="clear" w:color="auto" w:fill="FFFFFF"/>
        </w:rPr>
        <w:t>One of the main</w:t>
      </w:r>
      <w:r w:rsidR="0026301D" w:rsidRPr="00BF2466">
        <w:rPr>
          <w:shd w:val="clear" w:color="auto" w:fill="FFFFFF"/>
        </w:rPr>
        <w:t xml:space="preserve"> cause</w:t>
      </w:r>
      <w:r>
        <w:rPr>
          <w:shd w:val="clear" w:color="auto" w:fill="FFFFFF"/>
        </w:rPr>
        <w:t>s</w:t>
      </w:r>
      <w:r w:rsidR="0026301D" w:rsidRPr="00BF2466">
        <w:rPr>
          <w:shd w:val="clear" w:color="auto" w:fill="FFFFFF"/>
        </w:rPr>
        <w:t xml:space="preserve"> of</w:t>
      </w:r>
      <w:r w:rsidR="00763350">
        <w:rPr>
          <w:shd w:val="clear" w:color="auto" w:fill="FFFFFF"/>
        </w:rPr>
        <w:t xml:space="preserve"> the</w:t>
      </w:r>
      <w:r w:rsidR="0026301D" w:rsidRPr="00BF2466">
        <w:rPr>
          <w:shd w:val="clear" w:color="auto" w:fill="FFFFFF"/>
        </w:rPr>
        <w:t xml:space="preserve"> global warming is the excessive use of fossil fuels, which emit</w:t>
      </w:r>
      <w:r w:rsidR="00964A9F">
        <w:rPr>
          <w:shd w:val="clear" w:color="auto" w:fill="FFFFFF"/>
        </w:rPr>
        <w:t xml:space="preserve"> when combusted</w:t>
      </w:r>
      <w:r w:rsidR="0026301D" w:rsidRPr="00BF2466">
        <w:rPr>
          <w:shd w:val="clear" w:color="auto" w:fill="FFFFFF"/>
        </w:rPr>
        <w:t xml:space="preserve"> substantial amounts of CO</w:t>
      </w:r>
      <w:r w:rsidR="0026301D" w:rsidRPr="00BF2466">
        <w:rPr>
          <w:shd w:val="clear" w:color="auto" w:fill="FFFFFF"/>
          <w:vertAlign w:val="subscript"/>
        </w:rPr>
        <w:t>2</w:t>
      </w:r>
      <w:r w:rsidR="0026301D" w:rsidRPr="00BF2466">
        <w:rPr>
          <w:shd w:val="clear" w:color="auto" w:fill="FFFFFF"/>
        </w:rPr>
        <w:t xml:space="preserve"> into the atmosphere. Out of the many possible</w:t>
      </w:r>
      <w:r w:rsidR="00A93EB8">
        <w:rPr>
          <w:shd w:val="clear" w:color="auto" w:fill="FFFFFF"/>
        </w:rPr>
        <w:t xml:space="preserve"> renewable</w:t>
      </w:r>
      <w:r w:rsidR="0026301D" w:rsidRPr="00BF2466">
        <w:rPr>
          <w:shd w:val="clear" w:color="auto" w:fill="FFFFFF"/>
        </w:rPr>
        <w:t xml:space="preserve"> energy alternatives, biomass</w:t>
      </w:r>
      <w:r w:rsidR="00E6145C">
        <w:rPr>
          <w:shd w:val="clear" w:color="auto" w:fill="FFFFFF"/>
        </w:rPr>
        <w:t>/biofuels</w:t>
      </w:r>
      <w:r w:rsidR="0026301D" w:rsidRPr="00BF2466">
        <w:rPr>
          <w:shd w:val="clear" w:color="auto" w:fill="FFFFFF"/>
        </w:rPr>
        <w:t xml:space="preserve"> feedstock is expected to play a major role in the next decades</w:t>
      </w:r>
      <w:r w:rsidR="00E6145C">
        <w:rPr>
          <w:shd w:val="clear" w:color="auto" w:fill="FFFFFF"/>
        </w:rPr>
        <w:t>.</w:t>
      </w:r>
      <w:r w:rsidR="0026301D" w:rsidRPr="00BF2466">
        <w:rPr>
          <w:shd w:val="clear" w:color="auto" w:fill="FFFFFF"/>
        </w:rPr>
        <w:t xml:space="preserve"> </w:t>
      </w:r>
      <w:r w:rsidR="00E6145C">
        <w:t>B</w:t>
      </w:r>
      <w:r w:rsidR="002A3EA8">
        <w:t>y 2030</w:t>
      </w:r>
      <w:r w:rsidR="00E543AA">
        <w:t xml:space="preserve"> the</w:t>
      </w:r>
      <w:r w:rsidR="002A3EA8">
        <w:t xml:space="preserve"> EU commission aims </w:t>
      </w:r>
      <w:r w:rsidR="00A93EB8">
        <w:t>to increase the use of</w:t>
      </w:r>
      <w:r w:rsidR="002A3EA8">
        <w:t xml:space="preserve"> biomass </w:t>
      </w:r>
      <w:r w:rsidR="00A93EB8">
        <w:t xml:space="preserve">to represent </w:t>
      </w:r>
      <w:r w:rsidR="00AB1B44">
        <w:t>60</w:t>
      </w:r>
      <w:r w:rsidR="002A3EA8">
        <w:t>% share of the renewable energy consumption</w:t>
      </w:r>
      <w:r w:rsidR="00C0170D">
        <w:t xml:space="preserve"> (</w:t>
      </w:r>
      <w:r w:rsidR="00531DA5">
        <w:t>Irena, 2014</w:t>
      </w:r>
      <w:r w:rsidR="00C0170D">
        <w:t>)</w:t>
      </w:r>
      <w:r w:rsidR="002A3EA8">
        <w:rPr>
          <w:shd w:val="clear" w:color="auto" w:fill="FFFFFF"/>
        </w:rPr>
        <w:t xml:space="preserve">. </w:t>
      </w:r>
      <w:r w:rsidR="0026301D" w:rsidRPr="00BF2466">
        <w:rPr>
          <w:shd w:val="clear" w:color="auto" w:fill="FFFFFF"/>
        </w:rPr>
        <w:t xml:space="preserve">To achieve this goal and to allow for fair </w:t>
      </w:r>
      <w:r w:rsidR="00A93EB8">
        <w:rPr>
          <w:shd w:val="clear" w:color="auto" w:fill="FFFFFF"/>
        </w:rPr>
        <w:t>pricing</w:t>
      </w:r>
      <w:r w:rsidR="0026301D">
        <w:rPr>
          <w:shd w:val="clear" w:color="auto" w:fill="FFFFFF"/>
        </w:rPr>
        <w:t xml:space="preserve"> between the biomass provider and</w:t>
      </w:r>
      <w:r w:rsidR="00E543AA">
        <w:rPr>
          <w:shd w:val="clear" w:color="auto" w:fill="FFFFFF"/>
        </w:rPr>
        <w:t xml:space="preserve"> the</w:t>
      </w:r>
      <w:r w:rsidR="0026301D">
        <w:rPr>
          <w:shd w:val="clear" w:color="auto" w:fill="FFFFFF"/>
        </w:rPr>
        <w:t xml:space="preserve"> end user</w:t>
      </w:r>
      <w:r w:rsidR="0026301D" w:rsidRPr="00BF2466">
        <w:rPr>
          <w:shd w:val="clear" w:color="auto" w:fill="FFFFFF"/>
        </w:rPr>
        <w:t xml:space="preserve">, the challenges that are associated with </w:t>
      </w:r>
      <w:r w:rsidR="00E6145C">
        <w:rPr>
          <w:shd w:val="clear" w:color="auto" w:fill="FFFFFF"/>
        </w:rPr>
        <w:t>biofuel</w:t>
      </w:r>
      <w:r w:rsidR="0026301D" w:rsidRPr="00BF2466">
        <w:rPr>
          <w:shd w:val="clear" w:color="auto" w:fill="FFFFFF"/>
        </w:rPr>
        <w:t xml:space="preserve"> quality would need to be studied and resolved.</w:t>
      </w:r>
      <w:r w:rsidR="00A55EB1">
        <w:rPr>
          <w:shd w:val="clear" w:color="auto" w:fill="FFFFFF"/>
        </w:rPr>
        <w:t xml:space="preserve"> The</w:t>
      </w:r>
      <w:r w:rsidR="00022379" w:rsidRPr="00022379">
        <w:t xml:space="preserve"> </w:t>
      </w:r>
      <w:r w:rsidR="00A55EB1">
        <w:t>l</w:t>
      </w:r>
      <w:r w:rsidR="00022379" w:rsidRPr="00BF2466">
        <w:t>ong-term reliability and global comparability of</w:t>
      </w:r>
      <w:r w:rsidR="00022379">
        <w:t xml:space="preserve"> biofuels</w:t>
      </w:r>
      <w:r w:rsidR="00022379" w:rsidRPr="00BF2466">
        <w:t xml:space="preserve"> analytical data must be guaranteed, and </w:t>
      </w:r>
      <w:r w:rsidR="00A93EB8">
        <w:t>full</w:t>
      </w:r>
      <w:r w:rsidR="00022379" w:rsidRPr="00BF2466">
        <w:t xml:space="preserve"> knowledge of the measurement chain is required to enable traceability to the International System of Units (SI) for field analyses of both liquid and solid biofuels.</w:t>
      </w:r>
      <w:r w:rsidR="00A55EB1">
        <w:t xml:space="preserve"> That’s where</w:t>
      </w:r>
      <w:r w:rsidR="00736380">
        <w:t xml:space="preserve"> </w:t>
      </w:r>
      <w:r w:rsidR="00A55EB1">
        <w:t>t</w:t>
      </w:r>
      <w:r w:rsidR="00736380">
        <w:t>he determination of the caloric value of the biofuels is an important aspect to determine its suitability in a particular industry</w:t>
      </w:r>
      <w:r w:rsidR="00A55EB1">
        <w:t>. Moreover, the calorific value is one of the main</w:t>
      </w:r>
      <w:r w:rsidR="00736380">
        <w:t xml:space="preserve"> quality control criteria which reflects the performance of</w:t>
      </w:r>
      <w:r w:rsidR="00144DE8">
        <w:t xml:space="preserve"> the </w:t>
      </w:r>
      <w:r w:rsidR="00736380">
        <w:t>fuel.</w:t>
      </w:r>
      <w:r w:rsidR="00E543AA">
        <w:t xml:space="preserve"> However,</w:t>
      </w:r>
      <w:r w:rsidR="00546D72" w:rsidRPr="00546D72">
        <w:t xml:space="preserve"> </w:t>
      </w:r>
      <w:r w:rsidR="00E543AA">
        <w:t>t</w:t>
      </w:r>
      <w:r w:rsidR="00546D72">
        <w:t>he repeatability of</w:t>
      </w:r>
      <w:r w:rsidR="00D23AE4">
        <w:t xml:space="preserve"> the measurements of</w:t>
      </w:r>
      <w:r w:rsidR="00546D72">
        <w:t xml:space="preserve"> biofuels calorific value tends to show</w:t>
      </w:r>
      <w:r w:rsidR="00D23AE4">
        <w:t xml:space="preserve"> a</w:t>
      </w:r>
      <w:r w:rsidR="00546D72" w:rsidRPr="00E11E66">
        <w:t xml:space="preserve"> </w:t>
      </w:r>
      <w:r w:rsidR="00144DE8">
        <w:t>wide</w:t>
      </w:r>
      <w:r w:rsidR="00546D72" w:rsidRPr="00E11E66">
        <w:t xml:space="preserve"> </w:t>
      </w:r>
      <w:r w:rsidR="00144DE8">
        <w:t>scattering</w:t>
      </w:r>
      <w:r w:rsidR="00546D72" w:rsidRPr="00E11E66">
        <w:t xml:space="preserve"> during the sample measuremen</w:t>
      </w:r>
      <w:r w:rsidR="00723F16">
        <w:t>t</w:t>
      </w:r>
      <w:r w:rsidR="00E543AA">
        <w:t>s</w:t>
      </w:r>
      <w:r w:rsidR="00D36ABA">
        <w:t xml:space="preserve"> </w:t>
      </w:r>
      <w:r w:rsidR="00D36ABA">
        <w:rPr>
          <w:shd w:val="clear" w:color="auto" w:fill="FFFFFF"/>
        </w:rPr>
        <w:t>(</w:t>
      </w:r>
      <w:r w:rsidR="00D36ABA" w:rsidRPr="004C3758">
        <w:rPr>
          <w:shd w:val="clear" w:color="auto" w:fill="FFFFFF"/>
        </w:rPr>
        <w:t>Pedišius</w:t>
      </w:r>
      <w:r w:rsidR="00D36ABA">
        <w:rPr>
          <w:shd w:val="clear" w:color="auto" w:fill="FFFFFF"/>
        </w:rPr>
        <w:t xml:space="preserve"> et al., 2021)</w:t>
      </w:r>
      <w:r w:rsidR="00723F16">
        <w:t>. Moreover, it is</w:t>
      </w:r>
      <w:r w:rsidR="00546D72" w:rsidRPr="00E11E66">
        <w:t xml:space="preserve"> hard to reproduc</w:t>
      </w:r>
      <w:r w:rsidR="00546D72">
        <w:t>e</w:t>
      </w:r>
      <w:r w:rsidR="00546D72" w:rsidRPr="00E11E66">
        <w:t xml:space="preserve"> the same results</w:t>
      </w:r>
      <w:r w:rsidR="00546D72">
        <w:t xml:space="preserve"> in different lab</w:t>
      </w:r>
      <w:r w:rsidR="00595FD8">
        <w:t>oratories</w:t>
      </w:r>
      <w:r w:rsidR="00144DE8">
        <w:t xml:space="preserve"> due to</w:t>
      </w:r>
      <w:r w:rsidR="00595FD8">
        <w:t xml:space="preserve"> heterogenous nature of</w:t>
      </w:r>
      <w:r w:rsidR="00144DE8">
        <w:t xml:space="preserve"> </w:t>
      </w:r>
      <w:r w:rsidR="00723F16">
        <w:t>biomass</w:t>
      </w:r>
      <w:r w:rsidR="00144DE8">
        <w:t xml:space="preserve"> </w:t>
      </w:r>
      <w:r w:rsidR="00AB4919">
        <w:t>and</w:t>
      </w:r>
      <w:r w:rsidR="00595FD8">
        <w:t xml:space="preserve"> the</w:t>
      </w:r>
      <w:r w:rsidR="00AB4919">
        <w:t xml:space="preserve"> determination errors</w:t>
      </w:r>
      <w:r w:rsidR="00546D72">
        <w:t>.</w:t>
      </w:r>
      <w:r w:rsidR="00144DE8">
        <w:t xml:space="preserve"> Furthermore, the current techniques for the determination of the calorific value of </w:t>
      </w:r>
      <w:r w:rsidR="0043508A">
        <w:t>biofuels</w:t>
      </w:r>
      <w:r w:rsidR="00144DE8">
        <w:t xml:space="preserve"> which rely on calorimetr</w:t>
      </w:r>
      <w:r w:rsidR="006F3776">
        <w:t>ic</w:t>
      </w:r>
      <w:r w:rsidR="009A6DA4">
        <w:t xml:space="preserve"> </w:t>
      </w:r>
      <w:r w:rsidR="00144DE8">
        <w:t>technique</w:t>
      </w:r>
      <w:r w:rsidR="005D6DE7">
        <w:t xml:space="preserve"> </w:t>
      </w:r>
      <w:r w:rsidR="00144DE8">
        <w:t xml:space="preserve">show poor results in intercomparison between </w:t>
      </w:r>
      <w:r w:rsidR="00E543AA">
        <w:t>different laboratories</w:t>
      </w:r>
      <w:r w:rsidR="00144DE8">
        <w:t>.</w:t>
      </w:r>
      <w:r w:rsidR="0046732C">
        <w:t xml:space="preserve"> T</w:t>
      </w:r>
      <w:r w:rsidR="00144DE8">
        <w:t xml:space="preserve">his </w:t>
      </w:r>
      <w:r w:rsidR="0046732C">
        <w:t xml:space="preserve">study aims on the </w:t>
      </w:r>
      <w:r w:rsidR="00144DE8">
        <w:t>improve</w:t>
      </w:r>
      <w:r w:rsidR="0046732C">
        <w:t>ment of</w:t>
      </w:r>
      <w:r w:rsidR="00144DE8">
        <w:t xml:space="preserve"> the</w:t>
      </w:r>
      <w:r w:rsidR="0043508A">
        <w:t xml:space="preserve"> calorimetric</w:t>
      </w:r>
      <w:r w:rsidR="00375AB1">
        <w:t xml:space="preserve"> </w:t>
      </w:r>
      <w:r w:rsidR="00CD424E">
        <w:t>practice</w:t>
      </w:r>
      <w:r w:rsidR="00144DE8">
        <w:t xml:space="preserve"> to ensure better</w:t>
      </w:r>
      <w:r w:rsidR="005D6DE7">
        <w:t xml:space="preserve"> repeatability and</w:t>
      </w:r>
      <w:r w:rsidR="00144DE8">
        <w:t xml:space="preserve"> reproducibility.</w:t>
      </w:r>
      <w:r w:rsidR="005D6DE7">
        <w:t xml:space="preserve"> The repeatability refers to the standard deviation of several measurements performed by the </w:t>
      </w:r>
      <w:r w:rsidR="005D6DE7">
        <w:lastRenderedPageBreak/>
        <w:t>same operator</w:t>
      </w:r>
      <w:r w:rsidR="002864A2">
        <w:t xml:space="preserve"> under specific conditions</w:t>
      </w:r>
      <w:r w:rsidR="0046732C">
        <w:t>,</w:t>
      </w:r>
      <w:r w:rsidR="005D6DE7">
        <w:t xml:space="preserve"> </w:t>
      </w:r>
      <w:r w:rsidR="0046732C">
        <w:t>w</w:t>
      </w:r>
      <w:r w:rsidR="005D6DE7">
        <w:t xml:space="preserve">hile reproducibility is the ability to obtain the same results but performed in another </w:t>
      </w:r>
      <w:r w:rsidR="00210E59">
        <w:t>laboratory</w:t>
      </w:r>
      <w:r w:rsidR="005D6DE7">
        <w:t xml:space="preserve"> and by different </w:t>
      </w:r>
      <w:r w:rsidR="00C0170D">
        <w:t>operator</w:t>
      </w:r>
      <w:r w:rsidR="005D6DE7">
        <w:t xml:space="preserve"> under</w:t>
      </w:r>
      <w:r w:rsidR="00C0170D">
        <w:t xml:space="preserve"> the same experimental</w:t>
      </w:r>
      <w:r w:rsidR="005D6DE7">
        <w:t xml:space="preserve"> conditions</w:t>
      </w:r>
      <w:r w:rsidR="00643FBE">
        <w:t xml:space="preserve"> (</w:t>
      </w:r>
      <w:r w:rsidR="003B0492">
        <w:t>JCGM, 2008</w:t>
      </w:r>
      <w:r w:rsidR="00643FBE">
        <w:t>)</w:t>
      </w:r>
      <w:r w:rsidR="005D6DE7">
        <w:t>.</w:t>
      </w:r>
      <w:r w:rsidR="00144DE8">
        <w:t xml:space="preserve"> </w:t>
      </w:r>
      <w:r w:rsidR="005D6DE7">
        <w:t>The</w:t>
      </w:r>
      <w:r w:rsidR="00144DE8">
        <w:t xml:space="preserve"> improvement</w:t>
      </w:r>
      <w:r w:rsidR="005D6DE7">
        <w:t xml:space="preserve"> in repeatability and reproducibility</w:t>
      </w:r>
      <w:r w:rsidR="00144DE8">
        <w:t xml:space="preserve"> will have a significant impact from an economical point of view</w:t>
      </w:r>
      <w:r w:rsidR="00210E59">
        <w:t xml:space="preserve"> If </w:t>
      </w:r>
      <w:r w:rsidR="00144DE8">
        <w:t>t</w:t>
      </w:r>
      <w:r w:rsidR="00546D72" w:rsidRPr="00E11E66">
        <w:t>he biomass i</w:t>
      </w:r>
      <w:r w:rsidR="00546D72">
        <w:t xml:space="preserve">s </w:t>
      </w:r>
      <w:r w:rsidR="00546D72" w:rsidRPr="00E11E66">
        <w:t>purchased based on its calorific value</w:t>
      </w:r>
      <w:r w:rsidR="00546D72">
        <w:t xml:space="preserve"> (</w:t>
      </w:r>
      <w:proofErr w:type="spellStart"/>
      <w:r w:rsidR="0057187D">
        <w:rPr>
          <w:shd w:val="clear" w:color="auto" w:fill="FFFFFF"/>
        </w:rPr>
        <w:t>Gendek</w:t>
      </w:r>
      <w:proofErr w:type="spellEnd"/>
      <w:r w:rsidR="0057187D">
        <w:rPr>
          <w:shd w:val="clear" w:color="auto" w:fill="FFFFFF"/>
        </w:rPr>
        <w:t xml:space="preserve"> et al., 2018</w:t>
      </w:r>
      <w:r w:rsidR="00546D72">
        <w:t>)</w:t>
      </w:r>
      <w:r w:rsidR="00C24024">
        <w:t xml:space="preserve"> and calculated on dry basis (</w:t>
      </w:r>
      <w:r w:rsidR="00C07A2D">
        <w:t xml:space="preserve">Atkins </w:t>
      </w:r>
      <w:r w:rsidR="00C24024">
        <w:t>et al., 2016)</w:t>
      </w:r>
      <w:r w:rsidR="00546D72" w:rsidRPr="00E11E66">
        <w:t>.</w:t>
      </w:r>
      <w:r w:rsidR="00144DE8">
        <w:t xml:space="preserve"> Therefore, if there is wide</w:t>
      </w:r>
      <w:r w:rsidR="00546D72" w:rsidRPr="00E11E66">
        <w:t xml:space="preserve"> </w:t>
      </w:r>
      <w:r w:rsidR="00144DE8">
        <w:t>scattering and high uncertainty</w:t>
      </w:r>
      <w:r w:rsidR="00EA6E83">
        <w:t xml:space="preserve"> </w:t>
      </w:r>
      <w:r w:rsidR="00AB4919">
        <w:t>in</w:t>
      </w:r>
      <w:r w:rsidR="00EA6E83">
        <w:t xml:space="preserve"> the measured</w:t>
      </w:r>
      <w:r w:rsidR="00144DE8">
        <w:t xml:space="preserve"> calorific value</w:t>
      </w:r>
      <w:r w:rsidR="00AB4919">
        <w:t xml:space="preserve">, </w:t>
      </w:r>
      <w:r w:rsidR="00546D72" w:rsidRPr="00E11E66">
        <w:t>financial lose</w:t>
      </w:r>
      <w:r w:rsidR="009A6DA4">
        <w:t xml:space="preserve"> </w:t>
      </w:r>
      <w:r w:rsidR="00AB4919">
        <w:t>maybe</w:t>
      </w:r>
      <w:r w:rsidR="001B4870">
        <w:t xml:space="preserve"> expected</w:t>
      </w:r>
      <w:r w:rsidR="009A6DA4">
        <w:t>. This financial loss</w:t>
      </w:r>
      <w:r w:rsidR="00546D72" w:rsidRPr="00E11E66">
        <w:t xml:space="preserve"> </w:t>
      </w:r>
      <w:r w:rsidR="009A6DA4">
        <w:t>will affect the</w:t>
      </w:r>
      <w:r w:rsidR="00546D72" w:rsidRPr="00E11E66">
        <w:t xml:space="preserve"> </w:t>
      </w:r>
      <w:r w:rsidR="009A6DA4">
        <w:t>biomass</w:t>
      </w:r>
      <w:r w:rsidR="00546D72" w:rsidRPr="00E11E66">
        <w:t xml:space="preserve"> supplier</w:t>
      </w:r>
      <w:r w:rsidR="009A6DA4">
        <w:t xml:space="preserve"> </w:t>
      </w:r>
      <w:r w:rsidR="00546D72" w:rsidRPr="00E11E66">
        <w:t>or the end user</w:t>
      </w:r>
      <w:r w:rsidR="009A6DA4">
        <w:t xml:space="preserve"> such as power plants</w:t>
      </w:r>
      <w:r w:rsidR="005D6DE7">
        <w:t>. Typically,</w:t>
      </w:r>
      <w:r w:rsidR="009A6DA4">
        <w:t xml:space="preserve"> wood chips and wood pellets</w:t>
      </w:r>
      <w:r w:rsidR="005D6DE7">
        <w:t xml:space="preserve"> are the most </w:t>
      </w:r>
      <w:r w:rsidR="00AB4919">
        <w:t xml:space="preserve">common </w:t>
      </w:r>
      <w:r w:rsidR="005D6DE7">
        <w:t xml:space="preserve">form of </w:t>
      </w:r>
      <w:r w:rsidR="00AB5A19">
        <w:t>biomass</w:t>
      </w:r>
      <w:r w:rsidR="005D6DE7">
        <w:t xml:space="preserve"> used</w:t>
      </w:r>
      <w:r w:rsidR="009A6DA4">
        <w:t xml:space="preserve"> as</w:t>
      </w:r>
      <w:r w:rsidR="005D6DE7">
        <w:t xml:space="preserve"> raw</w:t>
      </w:r>
      <w:r w:rsidR="009A6DA4">
        <w:t xml:space="preserve"> fuel</w:t>
      </w:r>
      <w:r w:rsidR="003E33FC">
        <w:t xml:space="preserve"> (Erik et al., 2021)</w:t>
      </w:r>
      <w:r w:rsidR="00736380">
        <w:t>.</w:t>
      </w:r>
      <w:r w:rsidR="008C7725">
        <w:t xml:space="preserve"> Therefore,</w:t>
      </w:r>
      <w:r w:rsidR="009C3678">
        <w:t xml:space="preserve"> an interlaboratory comparison between 3 metrology institutes (PTB, TUBITAK, BRML) was performed by testing two different types of</w:t>
      </w:r>
      <w:r w:rsidR="008C7725">
        <w:t xml:space="preserve"> wood chips.</w:t>
      </w:r>
      <w:r w:rsidR="00D01E42">
        <w:t xml:space="preserve"> The goal of this paper is to provide an improved technical practice </w:t>
      </w:r>
      <w:r w:rsidR="004C0740">
        <w:t>to improve</w:t>
      </w:r>
      <w:r w:rsidR="00D01E42">
        <w:t xml:space="preserve"> biofuels repeatability and reproducibility </w:t>
      </w:r>
      <w:r w:rsidR="004C0740">
        <w:t>in calorific value measurements</w:t>
      </w:r>
      <w:r w:rsidR="00D01E42">
        <w:t>.</w:t>
      </w:r>
      <w:r w:rsidR="002A3EA8">
        <w:t xml:space="preserve"> </w:t>
      </w:r>
      <w:r w:rsidR="00736380">
        <w:t>The</w:t>
      </w:r>
      <w:r w:rsidR="00E6145C">
        <w:t xml:space="preserve"> final </w:t>
      </w:r>
      <w:r w:rsidR="001C25F2">
        <w:t>overarching</w:t>
      </w:r>
      <w:r w:rsidR="008C7725">
        <w:t xml:space="preserve"> of this research</w:t>
      </w:r>
      <w:r w:rsidR="00C90499">
        <w:t xml:space="preserve"> will</w:t>
      </w:r>
      <w:r w:rsidR="008C7725">
        <w:t xml:space="preserve"> </w:t>
      </w:r>
      <w:r w:rsidR="00736380">
        <w:t xml:space="preserve">support the transition </w:t>
      </w:r>
      <w:r w:rsidR="00C90499">
        <w:t>into</w:t>
      </w:r>
      <w:r w:rsidR="001C25F2">
        <w:t xml:space="preserve"> a</w:t>
      </w:r>
      <w:r w:rsidR="00736380">
        <w:t xml:space="preserve"> clean CO</w:t>
      </w:r>
      <w:r w:rsidR="00736380" w:rsidRPr="0032056F">
        <w:rPr>
          <w:vertAlign w:val="subscript"/>
        </w:rPr>
        <w:t>2</w:t>
      </w:r>
      <w:r w:rsidR="00736380">
        <w:t xml:space="preserve"> neutral energy</w:t>
      </w:r>
      <w:r w:rsidR="00D01E42">
        <w:t xml:space="preserve"> alternative</w:t>
      </w:r>
      <w:r w:rsidR="00736380">
        <w:t xml:space="preserve"> where biofuels have a crucial r</w:t>
      </w:r>
      <w:r w:rsidR="00F76EC0">
        <w:t>o</w:t>
      </w:r>
      <w:r w:rsidR="00736380">
        <w:t xml:space="preserve">le to secure the stability of the future energy supply. </w:t>
      </w:r>
    </w:p>
    <w:p w14:paraId="58C437A3" w14:textId="5024E33D" w:rsidR="00D32024" w:rsidRPr="00D32024" w:rsidRDefault="0007502D" w:rsidP="00D32024">
      <w:pPr>
        <w:pStyle w:val="CETHeading1"/>
      </w:pPr>
      <w:r>
        <w:t>Materials and m</w:t>
      </w:r>
      <w:r w:rsidR="00D32024" w:rsidRPr="00D32024">
        <w:t>ethods</w:t>
      </w:r>
    </w:p>
    <w:p w14:paraId="1266DDD8" w14:textId="580E681A" w:rsidR="008A0AF0" w:rsidRDefault="008A0AF0" w:rsidP="008A0AF0">
      <w:pPr>
        <w:pStyle w:val="CETBodytext"/>
      </w:pPr>
      <w:r w:rsidRPr="00D32024">
        <w:t xml:space="preserve">The design of the </w:t>
      </w:r>
      <w:r>
        <w:t>comparison</w:t>
      </w:r>
      <w:r w:rsidRPr="00D32024">
        <w:t xml:space="preserve"> </w:t>
      </w:r>
      <w:r>
        <w:t>consists</w:t>
      </w:r>
      <w:r w:rsidRPr="00D32024">
        <w:t xml:space="preserve"> of two different test cycles</w:t>
      </w:r>
      <w:r>
        <w:t xml:space="preserve"> using</w:t>
      </w:r>
      <w:r w:rsidRPr="00000285">
        <w:t xml:space="preserve"> </w:t>
      </w:r>
      <w:r w:rsidRPr="00D32024">
        <w:t>high-quality</w:t>
      </w:r>
      <w:r>
        <w:t xml:space="preserve"> (WC-HQ) and </w:t>
      </w:r>
      <w:r w:rsidRPr="00D32024">
        <w:t>industrial quality</w:t>
      </w:r>
      <w:r>
        <w:t xml:space="preserve"> (WC-IQ)</w:t>
      </w:r>
      <w:r w:rsidRPr="00D32024">
        <w:t xml:space="preserve"> wood chips</w:t>
      </w:r>
      <w:r>
        <w:t>. Since biomass particle size is crucial in biomass combustion and conversion (</w:t>
      </w:r>
      <w:proofErr w:type="spellStart"/>
      <w:r>
        <w:t>Krátký</w:t>
      </w:r>
      <w:proofErr w:type="spellEnd"/>
      <w:r>
        <w:t xml:space="preserve"> et al., 2021), the samples were grinded by </w:t>
      </w:r>
      <w:r w:rsidR="00DD6867">
        <w:t>the institutes</w:t>
      </w:r>
      <w:r>
        <w:t xml:space="preserve"> to around 1 mm. In the first cycle, the samples were</w:t>
      </w:r>
      <w:r w:rsidRPr="00D32024">
        <w:t xml:space="preserve"> </w:t>
      </w:r>
      <w:r w:rsidR="00C56790" w:rsidRPr="00D32024">
        <w:t>analy</w:t>
      </w:r>
      <w:r w:rsidR="00C56790">
        <w:t>z</w:t>
      </w:r>
      <w:r w:rsidR="00C56790" w:rsidRPr="00D32024">
        <w:t>ed</w:t>
      </w:r>
      <w:r w:rsidRPr="00D32024">
        <w:t xml:space="preserve"> </w:t>
      </w:r>
      <w:r>
        <w:t>following</w:t>
      </w:r>
      <w:r w:rsidRPr="00D32024">
        <w:t xml:space="preserve"> </w:t>
      </w:r>
      <w:r>
        <w:t>the international standard</w:t>
      </w:r>
      <w:r w:rsidRPr="00D32024">
        <w:t xml:space="preserve"> </w:t>
      </w:r>
      <w:r w:rsidR="00D32024" w:rsidRPr="00D32024">
        <w:t>EN ISO 18125</w:t>
      </w:r>
      <w:r w:rsidR="00FA6734">
        <w:t>:</w:t>
      </w:r>
      <w:r w:rsidR="00D32024" w:rsidRPr="00D32024">
        <w:t>2017.</w:t>
      </w:r>
      <w:r w:rsidR="00AA163D">
        <w:t xml:space="preserve"> </w:t>
      </w:r>
      <w:r w:rsidR="00D32024" w:rsidRPr="00D32024">
        <w:t xml:space="preserve">Ten measurements for each sample </w:t>
      </w:r>
      <w:r w:rsidR="00C85C69">
        <w:t xml:space="preserve">are </w:t>
      </w:r>
      <w:r w:rsidR="00D32024" w:rsidRPr="00D32024">
        <w:t>performed by</w:t>
      </w:r>
      <w:r w:rsidR="000F7242">
        <w:t xml:space="preserve"> the</w:t>
      </w:r>
      <w:r w:rsidR="00FA6734">
        <w:t xml:space="preserve"> </w:t>
      </w:r>
      <w:r w:rsidR="00D32024" w:rsidRPr="00D32024">
        <w:t xml:space="preserve">metrology institutes </w:t>
      </w:r>
      <w:r w:rsidR="00C85C69">
        <w:t>to</w:t>
      </w:r>
      <w:r w:rsidR="00D32024" w:rsidRPr="00D32024">
        <w:t xml:space="preserve"> compare the repeatability and reproducibility of the results</w:t>
      </w:r>
      <w:r>
        <w:t xml:space="preserve">. </w:t>
      </w:r>
      <w:r w:rsidRPr="00D32024">
        <w:t xml:space="preserve">In </w:t>
      </w:r>
      <w:r>
        <w:t>c</w:t>
      </w:r>
      <w:r w:rsidRPr="00D32024">
        <w:t xml:space="preserve">ycle 2 the samples </w:t>
      </w:r>
      <w:r>
        <w:t>were</w:t>
      </w:r>
      <w:r w:rsidRPr="00D32024">
        <w:t xml:space="preserve"> retested </w:t>
      </w:r>
      <w:r>
        <w:t>using an improved practice,</w:t>
      </w:r>
      <w:r w:rsidRPr="00D32024">
        <w:t xml:space="preserve"> which</w:t>
      </w:r>
      <w:r>
        <w:t xml:space="preserve"> is based on the experimental findings from cycle 1. Specifically, it relies on a well-mixed </w:t>
      </w:r>
      <w:r w:rsidR="00303AE8">
        <w:t>homogenized</w:t>
      </w:r>
      <w:r>
        <w:t xml:space="preserve"> sample prepared by only one institute and takes into</w:t>
      </w:r>
      <w:r w:rsidRPr="00D32024">
        <w:t xml:space="preserve"> consideration the variations caused by the sample heterogeneity</w:t>
      </w:r>
      <w:r>
        <w:t xml:space="preserve">, </w:t>
      </w:r>
      <w:r w:rsidRPr="00D32024">
        <w:t xml:space="preserve">operator’s sampling and handling techniques. In both cycles, </w:t>
      </w:r>
      <w:r>
        <w:t>all</w:t>
      </w:r>
      <w:r w:rsidRPr="00D32024">
        <w:t xml:space="preserve"> </w:t>
      </w:r>
      <w:r>
        <w:t>instrumental</w:t>
      </w:r>
      <w:r w:rsidRPr="00D32024">
        <w:t xml:space="preserve"> setup</w:t>
      </w:r>
      <w:r>
        <w:t>s</w:t>
      </w:r>
      <w:r w:rsidRPr="00D32024">
        <w:t xml:space="preserve"> </w:t>
      </w:r>
      <w:r>
        <w:t>consist</w:t>
      </w:r>
      <w:r w:rsidRPr="00D32024">
        <w:t xml:space="preserve"> of</w:t>
      </w:r>
      <w:r>
        <w:t xml:space="preserve"> i</w:t>
      </w:r>
      <w:r w:rsidRPr="00D32024">
        <w:t>soperibol bomb calorimeter</w:t>
      </w:r>
      <w:r>
        <w:t>s that were</w:t>
      </w:r>
      <w:r w:rsidRPr="00D32024">
        <w:t xml:space="preserve"> calibrated</w:t>
      </w:r>
      <w:r w:rsidR="00D32024" w:rsidRPr="00D32024">
        <w:t xml:space="preserve"> using </w:t>
      </w:r>
      <w:r w:rsidR="00D874D5">
        <w:t>a mass</w:t>
      </w:r>
      <w:r w:rsidR="00D32024" w:rsidRPr="00D32024">
        <w:t xml:space="preserve"> </w:t>
      </w:r>
      <w:r w:rsidR="00C85C69">
        <w:t>from</w:t>
      </w:r>
      <w:r w:rsidR="00D32024" w:rsidRPr="00D32024">
        <w:t xml:space="preserve"> reference benzoic acid</w:t>
      </w:r>
      <w:r w:rsidR="00DD3B1A">
        <w:t xml:space="preserve"> causes an</w:t>
      </w:r>
      <w:r w:rsidR="00D32024" w:rsidRPr="00D32024">
        <w:t xml:space="preserve"> equivalent temperature rise</w:t>
      </w:r>
      <w:r w:rsidR="00DD3B1A">
        <w:t xml:space="preserve"> that would result from</w:t>
      </w:r>
      <w:r w:rsidR="00D32024" w:rsidRPr="00D32024">
        <w:t xml:space="preserve"> the sample </w:t>
      </w:r>
      <w:r w:rsidR="0091554E" w:rsidRPr="00D32024">
        <w:t>mass</w:t>
      </w:r>
      <w:r w:rsidR="0095118C">
        <w:t xml:space="preserve"> in </w:t>
      </w:r>
      <w:r w:rsidR="00732D94">
        <w:t>(</w:t>
      </w:r>
      <w:r w:rsidR="0095118C">
        <w:t>g</w:t>
      </w:r>
      <w:r w:rsidR="00732D94">
        <w:t>)</w:t>
      </w:r>
      <w:r w:rsidR="0091554E" w:rsidRPr="00D32024">
        <w:t>.</w:t>
      </w:r>
      <w:r w:rsidR="00D32024" w:rsidRPr="00D32024">
        <w:t xml:space="preserve"> </w:t>
      </w:r>
      <w:r w:rsidRPr="00D32024">
        <w:t xml:space="preserve">The main operating concept of </w:t>
      </w:r>
      <w:r>
        <w:t xml:space="preserve">a </w:t>
      </w:r>
      <w:r w:rsidRPr="00D32024">
        <w:t xml:space="preserve">bomb calorimeter is </w:t>
      </w:r>
      <w:r>
        <w:t>based on</w:t>
      </w:r>
      <w:r w:rsidRPr="00D32024">
        <w:t xml:space="preserve"> charging a </w:t>
      </w:r>
      <w:r>
        <w:t xml:space="preserve">known </w:t>
      </w:r>
      <w:r w:rsidRPr="00D32024">
        <w:t>mass of the sample inside a closed vessel (bomb) fill</w:t>
      </w:r>
      <w:r>
        <w:t>ed by</w:t>
      </w:r>
      <w:r w:rsidRPr="00D32024">
        <w:t xml:space="preserve"> </w:t>
      </w:r>
      <w:r>
        <w:t>pure</w:t>
      </w:r>
      <w:r w:rsidRPr="00D32024">
        <w:t xml:space="preserve"> oxygen</w:t>
      </w:r>
      <w:r>
        <w:t xml:space="preserve"> at around</w:t>
      </w:r>
      <w:r w:rsidRPr="00D32024">
        <w:t xml:space="preserve"> 30 bar. This </w:t>
      </w:r>
      <w:r>
        <w:t>bomb vessel</w:t>
      </w:r>
      <w:r w:rsidRPr="00D32024">
        <w:t xml:space="preserve"> is connected </w:t>
      </w:r>
      <w:r>
        <w:t>with</w:t>
      </w:r>
      <w:r w:rsidRPr="00D32024">
        <w:t xml:space="preserve"> electrodes and surrounded by</w:t>
      </w:r>
      <w:r>
        <w:t xml:space="preserve"> a</w:t>
      </w:r>
      <w:r w:rsidRPr="00D32024">
        <w:t xml:space="preserve"> water bucket. When the sample burns the temperature</w:t>
      </w:r>
      <w:r>
        <w:t xml:space="preserve"> inside the bomb increases and as a consequence the temperature of the water</w:t>
      </w:r>
      <w:r w:rsidRPr="00D32024">
        <w:t xml:space="preserve"> </w:t>
      </w:r>
      <w:r>
        <w:t>outside the bomb increases due to the heat transfer from the bomb to the</w:t>
      </w:r>
      <w:r w:rsidRPr="00D32024">
        <w:t xml:space="preserve"> water</w:t>
      </w:r>
      <w:r>
        <w:t>. The temperature values</w:t>
      </w:r>
      <w:r w:rsidRPr="00D32024">
        <w:t xml:space="preserve"> </w:t>
      </w:r>
      <w:r>
        <w:t>are</w:t>
      </w:r>
      <w:r w:rsidRPr="00D32024">
        <w:t xml:space="preserve"> recorded. At the end of the experiment the liquid residual inside the bomb </w:t>
      </w:r>
      <w:r>
        <w:t xml:space="preserve">is </w:t>
      </w:r>
      <w:r w:rsidRPr="00D32024">
        <w:t>rinsed by distilled water and collected for further analy</w:t>
      </w:r>
      <w:r>
        <w:t>sis</w:t>
      </w:r>
      <w:r w:rsidRPr="00D32024">
        <w:t xml:space="preserve"> by </w:t>
      </w:r>
      <w:r>
        <w:t>ion</w:t>
      </w:r>
      <w:r w:rsidRPr="00D32024">
        <w:t xml:space="preserve"> chromatography (IC)</w:t>
      </w:r>
      <w:r>
        <w:t xml:space="preserve"> or titration</w:t>
      </w:r>
      <w:r w:rsidRPr="00D32024">
        <w:t xml:space="preserve">. </w:t>
      </w:r>
      <w:r>
        <w:t>The cause of the analysis is to determine the</w:t>
      </w:r>
      <w:r w:rsidR="004C0740">
        <w:t xml:space="preserve"> amount of</w:t>
      </w:r>
      <w:r>
        <w:t xml:space="preserve"> inorganic anions of </w:t>
      </w:r>
      <w:r w:rsidRPr="00D32024">
        <w:t>NO</w:t>
      </w:r>
      <w:r w:rsidRPr="00D32024">
        <w:rPr>
          <w:vertAlign w:val="subscript"/>
        </w:rPr>
        <w:t>3</w:t>
      </w:r>
      <w:r>
        <w:rPr>
          <w:vertAlign w:val="superscript"/>
        </w:rPr>
        <w:t>-</w:t>
      </w:r>
      <w:r w:rsidRPr="00D32024">
        <w:t xml:space="preserve"> and SO</w:t>
      </w:r>
      <w:r w:rsidRPr="00D32024">
        <w:rPr>
          <w:vertAlign w:val="subscript"/>
        </w:rPr>
        <w:t>4</w:t>
      </w:r>
      <w:r>
        <w:rPr>
          <w:vertAlign w:val="superscript"/>
        </w:rPr>
        <w:t>2-</w:t>
      </w:r>
      <w:r>
        <w:t xml:space="preserve"> in the liquid which are used for necessary</w:t>
      </w:r>
      <w:r w:rsidRPr="00D32024">
        <w:t xml:space="preserve"> thermochemical corrections</w:t>
      </w:r>
      <w:r>
        <w:t>. The anions reflect the presence of their respective</w:t>
      </w:r>
      <w:r w:rsidRPr="00D32024">
        <w:t xml:space="preserve"> acids inside the vessel</w:t>
      </w:r>
      <w:r>
        <w:t>, HNO</w:t>
      </w:r>
      <w:r w:rsidRPr="003870F8">
        <w:rPr>
          <w:vertAlign w:val="subscript"/>
        </w:rPr>
        <w:t>3</w:t>
      </w:r>
      <w:r>
        <w:t xml:space="preserve"> and H</w:t>
      </w:r>
      <w:r w:rsidRPr="003870F8">
        <w:rPr>
          <w:vertAlign w:val="subscript"/>
        </w:rPr>
        <w:t>2</w:t>
      </w:r>
      <w:r>
        <w:t>SO</w:t>
      </w:r>
      <w:r w:rsidRPr="003870F8">
        <w:rPr>
          <w:vertAlign w:val="subscript"/>
        </w:rPr>
        <w:t>4</w:t>
      </w:r>
      <w:r w:rsidRPr="00D32024">
        <w:t>.</w:t>
      </w:r>
      <w:r>
        <w:t xml:space="preserve"> These acids contribute to the final temperature rise, which consequently influences the calorific value of the samples (Jessup, 1960). Table 1 summarizes the used types of </w:t>
      </w:r>
      <w:r w:rsidR="0025355C">
        <w:t>calorimeters</w:t>
      </w:r>
      <w:r>
        <w:t xml:space="preserve"> as well as the instruments for residual analysis for each institute within the comparison.</w:t>
      </w:r>
    </w:p>
    <w:p w14:paraId="787DA7DA" w14:textId="77777777" w:rsidR="008A0AF0" w:rsidRPr="008A0AF0" w:rsidRDefault="008A0AF0" w:rsidP="008A0AF0">
      <w:pPr>
        <w:pStyle w:val="CETBodytext"/>
        <w:rPr>
          <w:sz w:val="6"/>
          <w:szCs w:val="8"/>
        </w:rPr>
      </w:pPr>
    </w:p>
    <w:p w14:paraId="63BD2588" w14:textId="77777777" w:rsidR="008A0AF0" w:rsidRPr="008A0AF0" w:rsidRDefault="00D32024" w:rsidP="008A0AF0">
      <w:pPr>
        <w:pStyle w:val="CETBodytext"/>
        <w:rPr>
          <w:sz w:val="6"/>
          <w:szCs w:val="8"/>
        </w:rPr>
      </w:pPr>
      <w:r w:rsidRPr="00D32024">
        <w:t xml:space="preserve">  </w:t>
      </w:r>
    </w:p>
    <w:p w14:paraId="7B90EC37" w14:textId="3EC9EE06" w:rsidR="0098704A" w:rsidRPr="0098704A" w:rsidRDefault="0098704A" w:rsidP="008A0AF0">
      <w:pPr>
        <w:pStyle w:val="CETBodytext"/>
      </w:pPr>
      <w:r w:rsidRPr="0098704A">
        <w:t xml:space="preserve">Table 1: Instruments used for the calorific value determination </w:t>
      </w:r>
    </w:p>
    <w:tbl>
      <w:tblPr>
        <w:tblW w:w="872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07"/>
        <w:gridCol w:w="2907"/>
        <w:gridCol w:w="2907"/>
      </w:tblGrid>
      <w:tr w:rsidR="0043440F" w:rsidRPr="00B57B36" w14:paraId="6E335EFD" w14:textId="77777777" w:rsidTr="00DC5C83">
        <w:trPr>
          <w:trHeight w:val="413"/>
        </w:trPr>
        <w:tc>
          <w:tcPr>
            <w:tcW w:w="2907" w:type="dxa"/>
            <w:tcBorders>
              <w:top w:val="single" w:sz="12" w:space="0" w:color="008000"/>
              <w:bottom w:val="single" w:sz="6" w:space="0" w:color="008000"/>
            </w:tcBorders>
            <w:shd w:val="clear" w:color="auto" w:fill="FFFFFF"/>
            <w:vAlign w:val="center"/>
          </w:tcPr>
          <w:p w14:paraId="465A911E" w14:textId="44A64300" w:rsidR="008454E5" w:rsidRPr="00CC2D64" w:rsidRDefault="008454E5" w:rsidP="00CC2D64">
            <w:pPr>
              <w:pStyle w:val="CETBodytext"/>
              <w:jc w:val="left"/>
              <w:rPr>
                <w:lang w:val="en-GB"/>
              </w:rPr>
            </w:pPr>
            <w:r w:rsidRPr="00CC2D64">
              <w:rPr>
                <w:lang w:val="en-GB"/>
              </w:rPr>
              <w:t xml:space="preserve">Institute  </w:t>
            </w:r>
          </w:p>
        </w:tc>
        <w:tc>
          <w:tcPr>
            <w:tcW w:w="2907" w:type="dxa"/>
            <w:tcBorders>
              <w:top w:val="single" w:sz="12" w:space="0" w:color="008000"/>
              <w:bottom w:val="single" w:sz="6" w:space="0" w:color="008000"/>
            </w:tcBorders>
            <w:shd w:val="clear" w:color="auto" w:fill="FFFFFF"/>
            <w:vAlign w:val="center"/>
          </w:tcPr>
          <w:p w14:paraId="1B7E1254" w14:textId="0FD817F9" w:rsidR="008454E5" w:rsidRPr="00CC2D64" w:rsidRDefault="008454E5" w:rsidP="00CC2D64">
            <w:pPr>
              <w:pStyle w:val="CETBodytext"/>
              <w:jc w:val="left"/>
              <w:rPr>
                <w:lang w:val="en-GB"/>
              </w:rPr>
            </w:pPr>
            <w:r w:rsidRPr="00CC2D64">
              <w:rPr>
                <w:lang w:val="en-GB"/>
              </w:rPr>
              <w:t xml:space="preserve">Calorimeter </w:t>
            </w:r>
            <w:r w:rsidR="004153E2" w:rsidRPr="00CC2D64">
              <w:rPr>
                <w:lang w:val="en-GB"/>
              </w:rPr>
              <w:t>type</w:t>
            </w:r>
            <w:r w:rsidRPr="00CC2D64">
              <w:rPr>
                <w:lang w:val="en-GB"/>
              </w:rPr>
              <w:t xml:space="preserve"> </w:t>
            </w:r>
          </w:p>
        </w:tc>
        <w:tc>
          <w:tcPr>
            <w:tcW w:w="2907" w:type="dxa"/>
            <w:tcBorders>
              <w:top w:val="single" w:sz="12" w:space="0" w:color="008000"/>
              <w:bottom w:val="single" w:sz="6" w:space="0" w:color="008000"/>
            </w:tcBorders>
            <w:shd w:val="clear" w:color="auto" w:fill="FFFFFF"/>
            <w:vAlign w:val="center"/>
          </w:tcPr>
          <w:p w14:paraId="4E91DF9B" w14:textId="570EC78B" w:rsidR="008454E5" w:rsidRPr="00CC2D64" w:rsidRDefault="004153E2" w:rsidP="00CC2D64">
            <w:pPr>
              <w:pStyle w:val="CETBodytext"/>
              <w:jc w:val="left"/>
              <w:rPr>
                <w:lang w:val="en-GB"/>
              </w:rPr>
            </w:pPr>
            <w:r w:rsidRPr="00CC2D64">
              <w:rPr>
                <w:lang w:val="en-GB"/>
              </w:rPr>
              <w:t>Residual analysis</w:t>
            </w:r>
            <w:r w:rsidR="008454E5" w:rsidRPr="00CC2D64">
              <w:rPr>
                <w:lang w:val="en-GB"/>
              </w:rPr>
              <w:t xml:space="preserve"> instrument</w:t>
            </w:r>
          </w:p>
        </w:tc>
      </w:tr>
      <w:tr w:rsidR="0043440F" w:rsidRPr="00B57B36" w14:paraId="0CF22421" w14:textId="77777777" w:rsidTr="00DC5C83">
        <w:trPr>
          <w:trHeight w:val="564"/>
        </w:trPr>
        <w:tc>
          <w:tcPr>
            <w:tcW w:w="2907" w:type="dxa"/>
            <w:shd w:val="clear" w:color="auto" w:fill="FFFFFF"/>
          </w:tcPr>
          <w:p w14:paraId="43CFF942" w14:textId="0B496817" w:rsidR="008454E5" w:rsidRPr="000170D2" w:rsidRDefault="008454E5" w:rsidP="000170D2">
            <w:pPr>
              <w:pStyle w:val="CETBodytext"/>
            </w:pPr>
            <w:r w:rsidRPr="000170D2">
              <w:t>PTB</w:t>
            </w:r>
          </w:p>
        </w:tc>
        <w:tc>
          <w:tcPr>
            <w:tcW w:w="2907" w:type="dxa"/>
            <w:shd w:val="clear" w:color="auto" w:fill="FFFFFF"/>
          </w:tcPr>
          <w:p w14:paraId="71DA3D28" w14:textId="77777777" w:rsidR="008454E5" w:rsidRPr="000170D2" w:rsidRDefault="008454E5" w:rsidP="000170D2">
            <w:pPr>
              <w:pStyle w:val="CETBodytext"/>
            </w:pPr>
            <w:r w:rsidRPr="000170D2">
              <w:t xml:space="preserve">Isoperibol oxygen bomb </w:t>
            </w:r>
          </w:p>
          <w:p w14:paraId="1C9A41CE" w14:textId="072A03A3" w:rsidR="008454E5" w:rsidRPr="000170D2" w:rsidRDefault="008454E5" w:rsidP="000170D2">
            <w:pPr>
              <w:pStyle w:val="CETBodytext"/>
            </w:pPr>
            <w:r w:rsidRPr="000170D2">
              <w:t>calorimeter Parr 6200</w:t>
            </w:r>
          </w:p>
        </w:tc>
        <w:tc>
          <w:tcPr>
            <w:tcW w:w="2907" w:type="dxa"/>
            <w:shd w:val="clear" w:color="auto" w:fill="FFFFFF"/>
          </w:tcPr>
          <w:p w14:paraId="64DB33BB" w14:textId="620A1FC8" w:rsidR="008454E5" w:rsidRPr="000170D2" w:rsidRDefault="008454E5" w:rsidP="000170D2">
            <w:pPr>
              <w:pStyle w:val="CETBodytext"/>
            </w:pPr>
            <w:r w:rsidRPr="000170D2">
              <w:t>Ion chromatography – Metrohm IC 761</w:t>
            </w:r>
          </w:p>
        </w:tc>
      </w:tr>
      <w:tr w:rsidR="0043440F" w:rsidRPr="00B57B36" w14:paraId="3B378A67" w14:textId="77777777" w:rsidTr="00DC5C83">
        <w:trPr>
          <w:trHeight w:val="504"/>
        </w:trPr>
        <w:tc>
          <w:tcPr>
            <w:tcW w:w="2907" w:type="dxa"/>
            <w:shd w:val="clear" w:color="auto" w:fill="FFFFFF"/>
          </w:tcPr>
          <w:p w14:paraId="2F778779" w14:textId="01C006AD" w:rsidR="000170D2" w:rsidRPr="000170D2" w:rsidRDefault="000170D2" w:rsidP="000170D2">
            <w:pPr>
              <w:pStyle w:val="CETBodytext"/>
            </w:pPr>
            <w:r w:rsidRPr="000170D2">
              <w:t>BRML</w:t>
            </w:r>
          </w:p>
        </w:tc>
        <w:tc>
          <w:tcPr>
            <w:tcW w:w="2907" w:type="dxa"/>
            <w:shd w:val="clear" w:color="auto" w:fill="FFFFFF"/>
          </w:tcPr>
          <w:p w14:paraId="05C9C06C" w14:textId="77777777" w:rsidR="000170D2" w:rsidRPr="000170D2" w:rsidRDefault="000170D2" w:rsidP="000170D2">
            <w:pPr>
              <w:pStyle w:val="CETBodytext"/>
            </w:pPr>
            <w:r w:rsidRPr="000170D2">
              <w:t xml:space="preserve">Isoperibol oxygen bomb </w:t>
            </w:r>
          </w:p>
          <w:p w14:paraId="1794EEAC" w14:textId="78C3ACD1" w:rsidR="000170D2" w:rsidRPr="000170D2" w:rsidRDefault="000170D2" w:rsidP="000170D2">
            <w:pPr>
              <w:pStyle w:val="CETBodytext"/>
            </w:pPr>
            <w:r w:rsidRPr="000170D2">
              <w:t>calorimeter Parr 6200</w:t>
            </w:r>
          </w:p>
        </w:tc>
        <w:tc>
          <w:tcPr>
            <w:tcW w:w="2907" w:type="dxa"/>
            <w:shd w:val="clear" w:color="auto" w:fill="FFFFFF"/>
          </w:tcPr>
          <w:p w14:paraId="479506ED" w14:textId="2995F423" w:rsidR="000170D2" w:rsidRPr="000170D2" w:rsidRDefault="000170D2" w:rsidP="000170D2">
            <w:pPr>
              <w:pStyle w:val="CETBodytext"/>
            </w:pPr>
            <w:r w:rsidRPr="000170D2">
              <w:t>Titration using barium hydroxide and hydrochloric acid</w:t>
            </w:r>
          </w:p>
        </w:tc>
      </w:tr>
      <w:tr w:rsidR="0043440F" w:rsidRPr="00B57B36" w14:paraId="4EB1F863" w14:textId="77777777" w:rsidTr="00DC5C83">
        <w:trPr>
          <w:trHeight w:val="504"/>
        </w:trPr>
        <w:tc>
          <w:tcPr>
            <w:tcW w:w="2907" w:type="dxa"/>
            <w:shd w:val="clear" w:color="auto" w:fill="FFFFFF"/>
          </w:tcPr>
          <w:p w14:paraId="3BAAEA30" w14:textId="2F0F7F72" w:rsidR="000170D2" w:rsidRPr="000170D2" w:rsidRDefault="000170D2" w:rsidP="000170D2">
            <w:pPr>
              <w:pStyle w:val="CETBodytext"/>
            </w:pPr>
            <w:r w:rsidRPr="000170D2">
              <w:t>TUBITAK</w:t>
            </w:r>
          </w:p>
        </w:tc>
        <w:tc>
          <w:tcPr>
            <w:tcW w:w="2907" w:type="dxa"/>
            <w:shd w:val="clear" w:color="auto" w:fill="FFFFFF"/>
          </w:tcPr>
          <w:p w14:paraId="04C9C310" w14:textId="77777777" w:rsidR="00601B7F" w:rsidRDefault="000170D2" w:rsidP="0097348B">
            <w:pPr>
              <w:pStyle w:val="CETBodytext"/>
              <w:jc w:val="left"/>
            </w:pPr>
            <w:r w:rsidRPr="000170D2">
              <w:t xml:space="preserve">Isoperibol oxygen bomb </w:t>
            </w:r>
          </w:p>
          <w:p w14:paraId="26E7118D" w14:textId="7FC35CBD" w:rsidR="000170D2" w:rsidRPr="000170D2" w:rsidRDefault="000170D2" w:rsidP="0097348B">
            <w:pPr>
              <w:pStyle w:val="CETBodytext"/>
              <w:jc w:val="left"/>
            </w:pPr>
            <w:r w:rsidRPr="000170D2">
              <w:t>LECOAC600</w:t>
            </w:r>
          </w:p>
        </w:tc>
        <w:tc>
          <w:tcPr>
            <w:tcW w:w="2907" w:type="dxa"/>
            <w:shd w:val="clear" w:color="auto" w:fill="FFFFFF"/>
          </w:tcPr>
          <w:p w14:paraId="09990719" w14:textId="62790405" w:rsidR="000170D2" w:rsidRPr="000170D2" w:rsidRDefault="000170D2" w:rsidP="000170D2">
            <w:pPr>
              <w:pStyle w:val="CETBodytext"/>
            </w:pPr>
            <w:r w:rsidRPr="000170D2">
              <w:t xml:space="preserve">Assumed </w:t>
            </w:r>
            <w:r w:rsidR="004C0740">
              <w:t>from</w:t>
            </w:r>
            <w:r w:rsidRPr="000170D2">
              <w:t xml:space="preserve"> ISO18125</w:t>
            </w:r>
            <w:r w:rsidR="004C0740">
              <w:t>:</w:t>
            </w:r>
            <w:r w:rsidRPr="000170D2">
              <w:t>2017</w:t>
            </w:r>
            <w:r w:rsidR="004C0740">
              <w:t xml:space="preserve"> </w:t>
            </w:r>
            <w:r w:rsidR="000D39F3">
              <w:t>/</w:t>
            </w:r>
            <w:r w:rsidR="004C0740">
              <w:t xml:space="preserve"> Ion chromatography – </w:t>
            </w:r>
            <w:proofErr w:type="spellStart"/>
            <w:r w:rsidR="004C0740">
              <w:t>Dionex</w:t>
            </w:r>
            <w:proofErr w:type="spellEnd"/>
            <w:r w:rsidR="004C0740">
              <w:t xml:space="preserve"> ICS3000</w:t>
            </w:r>
            <w:r w:rsidRPr="000170D2">
              <w:t xml:space="preserve"> </w:t>
            </w:r>
          </w:p>
        </w:tc>
      </w:tr>
    </w:tbl>
    <w:p w14:paraId="1D068FAE" w14:textId="1FC2C05C" w:rsidR="00D32024" w:rsidRPr="008A0AF0" w:rsidRDefault="00D32024" w:rsidP="00D32024">
      <w:pPr>
        <w:pStyle w:val="CETBodytext"/>
        <w:rPr>
          <w:sz w:val="8"/>
          <w:szCs w:val="10"/>
        </w:rPr>
      </w:pPr>
    </w:p>
    <w:p w14:paraId="0D5A3B1A" w14:textId="1F1DC20F" w:rsidR="00D32024" w:rsidRDefault="00970BB9" w:rsidP="00D32024">
      <w:pPr>
        <w:pStyle w:val="CETBodytext"/>
      </w:pPr>
      <w:r>
        <w:t>The determination of the</w:t>
      </w:r>
      <w:r w:rsidR="00187BFE">
        <w:t xml:space="preserve"> heat capacity and</w:t>
      </w:r>
      <w:r w:rsidR="00EE42FD">
        <w:t xml:space="preserve"> the</w:t>
      </w:r>
      <w:r>
        <w:t xml:space="preserve"> calorific value </w:t>
      </w:r>
      <w:r w:rsidR="00902434">
        <w:t>is based on</w:t>
      </w:r>
      <w:r w:rsidR="000208FB">
        <w:t xml:space="preserve"> the</w:t>
      </w:r>
      <w:r w:rsidR="00902434">
        <w:t xml:space="preserve"> Regnault </w:t>
      </w:r>
      <w:r w:rsidR="000208FB">
        <w:t>P</w:t>
      </w:r>
      <w:r w:rsidR="00902434">
        <w:t>faundler equation</w:t>
      </w:r>
      <w:r w:rsidR="00E11F3D">
        <w:t>s</w:t>
      </w:r>
      <w:r w:rsidR="00EE42FD">
        <w:t xml:space="preserve"> given in</w:t>
      </w:r>
      <w:r w:rsidR="008D371F">
        <w:t xml:space="preserve"> ISO 18125</w:t>
      </w:r>
      <w:r w:rsidR="00EE42FD">
        <w:t xml:space="preserve"> (</w:t>
      </w:r>
      <w:r w:rsidR="008D371F">
        <w:t>2017)</w:t>
      </w:r>
      <w:r w:rsidR="00187BFE">
        <w:t xml:space="preserve"> as shown in equation 1 and 2 respectively. </w:t>
      </w:r>
    </w:p>
    <w:p w14:paraId="17B5F0BF" w14:textId="475D5609" w:rsidR="00FC5030" w:rsidRDefault="007941AE" w:rsidP="00FC5030">
      <w:pPr>
        <w:pStyle w:val="CETEquation"/>
        <w:rPr>
          <w:noProof/>
          <w:sz w:val="20"/>
          <w:szCs w:val="22"/>
        </w:rPr>
      </w:pPr>
      <m:oMath>
        <m:r>
          <w:rPr>
            <w:rFonts w:ascii="Cambria Math" w:hAnsi="Cambria Math"/>
            <w:sz w:val="24"/>
            <w:szCs w:val="28"/>
          </w:rPr>
          <m:t>ε=</m:t>
        </m:r>
        <m:f>
          <m:fPr>
            <m:ctrlPr>
              <w:rPr>
                <w:rFonts w:ascii="Cambria Math" w:hAnsi="Cambria Math"/>
                <w:i/>
                <w:iCs/>
                <w:sz w:val="24"/>
                <w:szCs w:val="28"/>
              </w:rPr>
            </m:ctrlPr>
          </m:fPr>
          <m:num>
            <m:sSub>
              <m:sSubPr>
                <m:ctrlPr>
                  <w:rPr>
                    <w:rFonts w:ascii="Cambria Math" w:hAnsi="Cambria Math"/>
                    <w:i/>
                    <w:iCs/>
                    <w:sz w:val="24"/>
                    <w:szCs w:val="28"/>
                  </w:rPr>
                </m:ctrlPr>
              </m:sSubPr>
              <m:e>
                <m:r>
                  <w:rPr>
                    <w:rFonts w:ascii="Cambria Math" w:hAnsi="Cambria Math"/>
                    <w:sz w:val="24"/>
                    <w:szCs w:val="28"/>
                  </w:rPr>
                  <m:t>m</m:t>
                </m:r>
              </m:e>
              <m:sub>
                <m:r>
                  <w:rPr>
                    <w:rFonts w:ascii="Cambria Math" w:hAnsi="Cambria Math"/>
                    <w:sz w:val="24"/>
                    <w:szCs w:val="28"/>
                  </w:rPr>
                  <m:t>ba</m:t>
                </m:r>
              </m:sub>
            </m:sSub>
            <m:r>
              <w:rPr>
                <w:rFonts w:ascii="Cambria Math" w:hAnsi="Cambria Math"/>
                <w:sz w:val="24"/>
                <w:szCs w:val="28"/>
              </w:rPr>
              <m:t xml:space="preserve"> ×  </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v,ba</m:t>
                </m:r>
              </m:sub>
            </m:sSub>
            <m:r>
              <w:rPr>
                <w:rFonts w:ascii="Cambria Math" w:hAnsi="Cambria Math"/>
                <w:sz w:val="24"/>
                <w:szCs w:val="28"/>
              </w:rPr>
              <m:t>+</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fuse</m:t>
                </m:r>
              </m:sub>
            </m:sSub>
            <m:r>
              <w:rPr>
                <w:rFonts w:ascii="Cambria Math" w:hAnsi="Cambria Math"/>
                <w:sz w:val="24"/>
                <w:szCs w:val="28"/>
              </w:rPr>
              <m:t>+</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ign</m:t>
                </m:r>
              </m:sub>
            </m:sSub>
            <m:r>
              <w:rPr>
                <w:rFonts w:ascii="Cambria Math" w:hAnsi="Cambria Math"/>
                <w:sz w:val="24"/>
                <w:szCs w:val="28"/>
              </w:rPr>
              <m:t>+</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N</m:t>
                </m:r>
              </m:sub>
            </m:sSub>
          </m:num>
          <m:den>
            <m:r>
              <w:rPr>
                <w:rFonts w:ascii="Cambria Math" w:hAnsi="Cambria Math"/>
                <w:sz w:val="24"/>
                <w:szCs w:val="28"/>
              </w:rPr>
              <m:t>θ</m:t>
            </m:r>
          </m:den>
        </m:f>
      </m:oMath>
      <w:r w:rsidR="00FC5030" w:rsidRPr="003D10B4">
        <w:rPr>
          <w:rFonts w:ascii="Cambria Math" w:hAnsi="Cambria Math"/>
          <w:i/>
          <w:iCs/>
          <w:sz w:val="22"/>
          <w:szCs w:val="24"/>
        </w:rPr>
        <w:t xml:space="preserve"> </w:t>
      </w:r>
      <w:r w:rsidR="00FC5030" w:rsidRPr="00633ACB">
        <w:rPr>
          <w:sz w:val="20"/>
          <w:szCs w:val="22"/>
          <w:lang w:bidi="ar-EG"/>
        </w:rPr>
        <w:t xml:space="preserve">                      </w:t>
      </w:r>
      <w:r w:rsidR="002D15A6">
        <w:rPr>
          <w:sz w:val="20"/>
          <w:szCs w:val="22"/>
          <w:lang w:bidi="ar-EG"/>
        </w:rPr>
        <w:t xml:space="preserve">                   </w:t>
      </w:r>
      <w:r w:rsidR="00FC5030" w:rsidRPr="00633ACB">
        <w:rPr>
          <w:sz w:val="20"/>
          <w:szCs w:val="22"/>
          <w:lang w:bidi="ar-EG"/>
        </w:rPr>
        <w:t xml:space="preserve">  </w:t>
      </w:r>
      <w:r w:rsidR="00187BFE">
        <w:rPr>
          <w:rStyle w:val="CETBodytextCarattere"/>
        </w:rPr>
        <w:t xml:space="preserve">                                                               </w:t>
      </w:r>
      <w:r w:rsidR="00FC5030" w:rsidRPr="00313984">
        <w:rPr>
          <w:lang w:bidi="ar-EG"/>
        </w:rPr>
        <w:t>(1)</w:t>
      </w:r>
      <w:r w:rsidR="00FC5030" w:rsidRPr="00313984">
        <w:rPr>
          <w:noProof/>
        </w:rPr>
        <w:t xml:space="preserve"> </w:t>
      </w:r>
    </w:p>
    <w:p w14:paraId="3BFBBBC1" w14:textId="41939E4B" w:rsidR="002D15A6" w:rsidRDefault="00D40E6E" w:rsidP="002D15A6">
      <w:pPr>
        <w:pStyle w:val="CETBodytext"/>
      </w:pPr>
      <w:r>
        <w:t>w</w:t>
      </w:r>
      <w:r w:rsidR="002D15A6">
        <w:t xml:space="preserve">here </w:t>
      </w:r>
      <w:r w:rsidR="002D15A6" w:rsidRPr="00144482">
        <w:rPr>
          <w:i/>
          <w:iCs/>
        </w:rPr>
        <w:t>m</w:t>
      </w:r>
      <w:r w:rsidR="002D15A6" w:rsidRPr="00144482">
        <w:rPr>
          <w:i/>
          <w:iCs/>
          <w:vertAlign w:val="subscript"/>
        </w:rPr>
        <w:t>ba</w:t>
      </w:r>
      <w:r w:rsidR="002D15A6" w:rsidRPr="003923C2">
        <w:t xml:space="preserve"> is the mass, in g, of benzoic acid</w:t>
      </w:r>
      <w:r w:rsidR="002D15A6">
        <w:t xml:space="preserve">, </w:t>
      </w:r>
      <w:r w:rsidR="002D15A6" w:rsidRPr="00144482">
        <w:rPr>
          <w:i/>
          <w:iCs/>
        </w:rPr>
        <w:t>q</w:t>
      </w:r>
      <w:r w:rsidR="002D15A6" w:rsidRPr="00144482">
        <w:rPr>
          <w:i/>
          <w:iCs/>
          <w:vertAlign w:val="subscript"/>
        </w:rPr>
        <w:t>V,ba</w:t>
      </w:r>
      <w:r w:rsidR="002D15A6" w:rsidRPr="00012D29">
        <w:rPr>
          <w:vertAlign w:val="subscript"/>
        </w:rPr>
        <w:t xml:space="preserve"> </w:t>
      </w:r>
      <w:r w:rsidR="002D15A6" w:rsidRPr="003923C2">
        <w:t xml:space="preserve">is the certified gross calorific value in J/g, </w:t>
      </w:r>
      <w:r w:rsidR="00EE2F1A">
        <w:t xml:space="preserve">of </w:t>
      </w:r>
      <w:r w:rsidR="002D15A6" w:rsidRPr="003923C2">
        <w:t>benzoic acid</w:t>
      </w:r>
      <w:r w:rsidR="002D15A6">
        <w:t>,</w:t>
      </w:r>
      <w:r w:rsidR="008A2C84">
        <w:t xml:space="preserve"> </w:t>
      </w:r>
      <w:r w:rsidR="002D15A6" w:rsidRPr="00144482">
        <w:rPr>
          <w:i/>
          <w:iCs/>
        </w:rPr>
        <w:t>Q</w:t>
      </w:r>
      <w:r w:rsidR="002D15A6" w:rsidRPr="00144482">
        <w:rPr>
          <w:i/>
          <w:iCs/>
          <w:vertAlign w:val="subscript"/>
        </w:rPr>
        <w:t>fuse</w:t>
      </w:r>
      <w:r w:rsidR="008A2C84">
        <w:rPr>
          <w:vertAlign w:val="subscript"/>
        </w:rPr>
        <w:t xml:space="preserve"> </w:t>
      </w:r>
      <w:r w:rsidR="002D15A6" w:rsidRPr="003923C2">
        <w:t xml:space="preserve">contribution from combustion of the fuse, </w:t>
      </w:r>
      <w:r w:rsidR="002D15A6" w:rsidRPr="00144482">
        <w:rPr>
          <w:i/>
          <w:iCs/>
        </w:rPr>
        <w:t>Q</w:t>
      </w:r>
      <w:r w:rsidR="002D15A6" w:rsidRPr="00144482">
        <w:rPr>
          <w:i/>
          <w:iCs/>
          <w:vertAlign w:val="subscript"/>
        </w:rPr>
        <w:t>ign</w:t>
      </w:r>
      <w:r w:rsidR="002D15A6" w:rsidRPr="003923C2">
        <w:t xml:space="preserve"> contribution from oxidation of the ignition wire</w:t>
      </w:r>
      <w:r w:rsidR="002D15A6">
        <w:t xml:space="preserve">, </w:t>
      </w:r>
      <w:r w:rsidR="002D15A6" w:rsidRPr="00144482">
        <w:rPr>
          <w:i/>
          <w:iCs/>
        </w:rPr>
        <w:t>Q</w:t>
      </w:r>
      <w:r w:rsidR="002D15A6" w:rsidRPr="00144482">
        <w:rPr>
          <w:i/>
          <w:iCs/>
          <w:vertAlign w:val="subscript"/>
        </w:rPr>
        <w:t>N</w:t>
      </w:r>
      <w:r w:rsidR="002D15A6" w:rsidRPr="003923C2">
        <w:t xml:space="preserve"> contribution from formation of nitric acid</w:t>
      </w:r>
      <w:r w:rsidR="002D15A6">
        <w:t xml:space="preserve"> all in unit J. While </w:t>
      </w:r>
      <m:oMath>
        <m:r>
          <w:rPr>
            <w:rFonts w:ascii="Cambria Math" w:hAnsi="Cambria Math"/>
          </w:rPr>
          <m:t>θ</m:t>
        </m:r>
      </m:oMath>
      <w:r w:rsidR="002D15A6">
        <w:t xml:space="preserve"> </w:t>
      </w:r>
      <w:r w:rsidR="002D15A6" w:rsidRPr="003923C2">
        <w:t>is the corrected temperature rise, in K or in an arbitrary</w:t>
      </w:r>
      <w:r w:rsidR="002D15A6">
        <w:t xml:space="preserve"> </w:t>
      </w:r>
      <w:r w:rsidR="002D15A6" w:rsidRPr="003923C2">
        <w:t>unit</w:t>
      </w:r>
    </w:p>
    <w:p w14:paraId="03F01348" w14:textId="3415E775" w:rsidR="003262F3" w:rsidRPr="00633ACB" w:rsidRDefault="002D7C36" w:rsidP="003262F3">
      <w:pPr>
        <w:pStyle w:val="CETEquation"/>
        <w:rPr>
          <w:i/>
          <w:sz w:val="20"/>
          <w:szCs w:val="22"/>
          <w:lang w:bidi="ar-EG"/>
        </w:rPr>
      </w:pPr>
      <m:oMath>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v,gr</m:t>
            </m:r>
          </m:sub>
        </m:sSub>
        <m:r>
          <w:rPr>
            <w:rFonts w:ascii="Cambria Math" w:hAnsi="Cambria Math"/>
            <w:sz w:val="24"/>
            <w:szCs w:val="28"/>
          </w:rPr>
          <m:t>=</m:t>
        </m:r>
        <m:f>
          <m:fPr>
            <m:ctrlPr>
              <w:rPr>
                <w:rFonts w:ascii="Cambria Math" w:hAnsi="Cambria Math"/>
                <w:i/>
                <w:iCs/>
                <w:sz w:val="24"/>
                <w:szCs w:val="28"/>
              </w:rPr>
            </m:ctrlPr>
          </m:fPr>
          <m:num>
            <m:sSub>
              <m:sSubPr>
                <m:ctrlPr>
                  <w:rPr>
                    <w:rFonts w:ascii="Cambria Math" w:hAnsi="Cambria Math"/>
                    <w:i/>
                    <w:iCs/>
                    <w:sz w:val="24"/>
                    <w:szCs w:val="28"/>
                  </w:rPr>
                </m:ctrlPr>
              </m:sSubPr>
              <m:e>
                <m:r>
                  <w:rPr>
                    <w:rFonts w:ascii="Cambria Math" w:hAnsi="Cambria Math"/>
                    <w:sz w:val="24"/>
                    <w:szCs w:val="28"/>
                  </w:rPr>
                  <m:t>ε</m:t>
                </m:r>
              </m:e>
              <m:sub>
                <m:r>
                  <w:rPr>
                    <w:rFonts w:ascii="Cambria Math" w:hAnsi="Cambria Math"/>
                    <w:sz w:val="24"/>
                    <w:szCs w:val="28"/>
                  </w:rPr>
                  <m:t>n</m:t>
                </m:r>
              </m:sub>
            </m:sSub>
            <m:r>
              <w:rPr>
                <w:rFonts w:ascii="Cambria Math" w:hAnsi="Cambria Math"/>
                <w:sz w:val="24"/>
                <w:szCs w:val="28"/>
              </w:rPr>
              <m:t xml:space="preserve"> × θ- </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fuse</m:t>
                </m:r>
              </m:sub>
            </m:sSub>
            <m:r>
              <w:rPr>
                <w:rFonts w:ascii="Cambria Math" w:hAnsi="Cambria Math"/>
                <w:sz w:val="24"/>
                <w:szCs w:val="28"/>
              </w:rPr>
              <m:t>+</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ign</m:t>
                </m:r>
              </m:sub>
            </m:sSub>
            <m:r>
              <w:rPr>
                <w:rFonts w:ascii="Cambria Math" w:hAnsi="Cambria Math"/>
                <w:sz w:val="24"/>
                <w:szCs w:val="28"/>
              </w:rPr>
              <m:t>+</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N</m:t>
                </m:r>
              </m:sub>
            </m:sSub>
            <m:r>
              <w:rPr>
                <w:rFonts w:ascii="Cambria Math" w:hAnsi="Cambria Math"/>
                <w:sz w:val="24"/>
                <w:szCs w:val="28"/>
              </w:rPr>
              <m:t>+</m:t>
            </m:r>
            <m:sSub>
              <m:sSubPr>
                <m:ctrlPr>
                  <w:rPr>
                    <w:rFonts w:ascii="Cambria Math" w:hAnsi="Cambria Math"/>
                    <w:i/>
                    <w:iCs/>
                    <w:sz w:val="24"/>
                    <w:szCs w:val="28"/>
                  </w:rPr>
                </m:ctrlPr>
              </m:sSubPr>
              <m:e>
                <m:r>
                  <w:rPr>
                    <w:rFonts w:ascii="Cambria Math" w:hAnsi="Cambria Math"/>
                    <w:sz w:val="24"/>
                    <w:szCs w:val="28"/>
                  </w:rPr>
                  <m:t>Q</m:t>
                </m:r>
              </m:e>
              <m:sub>
                <m:r>
                  <w:rPr>
                    <w:rFonts w:ascii="Cambria Math" w:hAnsi="Cambria Math"/>
                    <w:sz w:val="24"/>
                    <w:szCs w:val="28"/>
                  </w:rPr>
                  <m:t>s</m:t>
                </m:r>
              </m:sub>
            </m:sSub>
            <m:r>
              <w:rPr>
                <w:rFonts w:ascii="Cambria Math" w:hAnsi="Cambria Math"/>
                <w:sz w:val="24"/>
                <w:szCs w:val="28"/>
              </w:rPr>
              <m:t>)</m:t>
            </m:r>
          </m:num>
          <m:den>
            <m:sSub>
              <m:sSubPr>
                <m:ctrlPr>
                  <w:rPr>
                    <w:rFonts w:ascii="Cambria Math" w:hAnsi="Cambria Math"/>
                    <w:i/>
                    <w:iCs/>
                    <w:sz w:val="24"/>
                    <w:szCs w:val="28"/>
                  </w:rPr>
                </m:ctrlPr>
              </m:sSubPr>
              <m:e>
                <m:r>
                  <w:rPr>
                    <w:rFonts w:ascii="Cambria Math" w:hAnsi="Cambria Math"/>
                    <w:sz w:val="24"/>
                    <w:szCs w:val="28"/>
                  </w:rPr>
                  <m:t>m</m:t>
                </m:r>
              </m:e>
              <m:sub>
                <m:r>
                  <w:rPr>
                    <w:rFonts w:ascii="Cambria Math" w:hAnsi="Cambria Math"/>
                    <w:sz w:val="24"/>
                    <w:szCs w:val="28"/>
                  </w:rPr>
                  <m:t>1</m:t>
                </m:r>
              </m:sub>
            </m:sSub>
          </m:den>
        </m:f>
      </m:oMath>
      <w:r w:rsidR="003262F3" w:rsidRPr="003D10B4">
        <w:rPr>
          <w:rFonts w:ascii="Cambria Math" w:hAnsi="Cambria Math"/>
          <w:i/>
          <w:iCs/>
          <w:sz w:val="22"/>
          <w:szCs w:val="24"/>
        </w:rPr>
        <w:t xml:space="preserve"> </w:t>
      </w:r>
      <w:r w:rsidR="003262F3" w:rsidRPr="00633ACB">
        <w:rPr>
          <w:sz w:val="20"/>
          <w:szCs w:val="22"/>
          <w:lang w:bidi="ar-EG"/>
        </w:rPr>
        <w:t xml:space="preserve">      </w:t>
      </w:r>
      <w:r w:rsidR="002D15A6">
        <w:rPr>
          <w:sz w:val="20"/>
          <w:szCs w:val="22"/>
          <w:lang w:bidi="ar-EG"/>
        </w:rPr>
        <w:t xml:space="preserve">                                </w:t>
      </w:r>
      <w:r w:rsidR="003F14EF">
        <w:rPr>
          <w:sz w:val="20"/>
          <w:szCs w:val="22"/>
          <w:lang w:bidi="ar-EG"/>
        </w:rPr>
        <w:t xml:space="preserve">  </w:t>
      </w:r>
      <w:r w:rsidR="002D15A6">
        <w:rPr>
          <w:sz w:val="20"/>
          <w:szCs w:val="22"/>
          <w:lang w:bidi="ar-EG"/>
        </w:rPr>
        <w:t xml:space="preserve"> </w:t>
      </w:r>
      <w:r w:rsidR="003262F3" w:rsidRPr="00633ACB">
        <w:rPr>
          <w:sz w:val="20"/>
          <w:szCs w:val="22"/>
          <w:lang w:bidi="ar-EG"/>
        </w:rPr>
        <w:t xml:space="preserve">   </w:t>
      </w:r>
      <w:r w:rsidR="00187BFE">
        <w:rPr>
          <w:sz w:val="20"/>
          <w:szCs w:val="22"/>
          <w:lang w:bidi="ar-EG"/>
        </w:rPr>
        <w:t xml:space="preserve">                          </w:t>
      </w:r>
      <w:r w:rsidR="003262F3" w:rsidRPr="00633ACB">
        <w:rPr>
          <w:sz w:val="20"/>
          <w:szCs w:val="22"/>
          <w:lang w:bidi="ar-EG"/>
        </w:rPr>
        <w:t xml:space="preserve"> </w:t>
      </w:r>
      <w:r w:rsidR="00444EC4">
        <w:rPr>
          <w:sz w:val="20"/>
          <w:szCs w:val="22"/>
          <w:lang w:bidi="ar-EG"/>
        </w:rPr>
        <w:t xml:space="preserve">                  </w:t>
      </w:r>
      <w:r w:rsidR="003262F3" w:rsidRPr="00633ACB">
        <w:rPr>
          <w:sz w:val="20"/>
          <w:szCs w:val="22"/>
          <w:lang w:bidi="ar-EG"/>
        </w:rPr>
        <w:t xml:space="preserve">   </w:t>
      </w:r>
      <w:r w:rsidR="002D15A6">
        <w:rPr>
          <w:sz w:val="20"/>
          <w:szCs w:val="22"/>
          <w:lang w:bidi="ar-EG"/>
        </w:rPr>
        <w:t xml:space="preserve"> </w:t>
      </w:r>
      <w:r w:rsidR="003262F3" w:rsidRPr="00313984">
        <w:rPr>
          <w:lang w:bidi="ar-EG"/>
        </w:rPr>
        <w:t>(</w:t>
      </w:r>
      <w:r w:rsidR="00444EC4" w:rsidRPr="00313984">
        <w:rPr>
          <w:lang w:bidi="ar-EG"/>
        </w:rPr>
        <w:t>2</w:t>
      </w:r>
      <w:r w:rsidR="003262F3" w:rsidRPr="00313984">
        <w:rPr>
          <w:lang w:bidi="ar-EG"/>
        </w:rPr>
        <w:t>)</w:t>
      </w:r>
      <w:r w:rsidR="003262F3" w:rsidRPr="00313984">
        <w:rPr>
          <w:noProof/>
        </w:rPr>
        <w:t xml:space="preserve"> </w:t>
      </w:r>
    </w:p>
    <w:p w14:paraId="28625CF6" w14:textId="7C7DD641" w:rsidR="00480C3C" w:rsidRDefault="006C3046" w:rsidP="00480C3C">
      <w:pPr>
        <w:pStyle w:val="CETBodytext"/>
      </w:pPr>
      <w:r>
        <w:t>w</w:t>
      </w:r>
      <w:r w:rsidR="00C8766F" w:rsidRPr="001D5C12">
        <w:t xml:space="preserve">here </w:t>
      </w:r>
      <w:proofErr w:type="spellStart"/>
      <w:r w:rsidR="00144482" w:rsidRPr="00EE2F1A">
        <w:rPr>
          <w:i/>
          <w:iCs/>
        </w:rPr>
        <w:t>Q</w:t>
      </w:r>
      <w:r w:rsidR="00C8766F" w:rsidRPr="00EE2F1A">
        <w:rPr>
          <w:i/>
          <w:iCs/>
          <w:vertAlign w:val="subscript"/>
        </w:rPr>
        <w:t>V,gr</w:t>
      </w:r>
      <w:proofErr w:type="spellEnd"/>
      <w:r w:rsidR="00C8766F" w:rsidRPr="000A27B5">
        <w:rPr>
          <w:vertAlign w:val="subscript"/>
        </w:rPr>
        <w:t xml:space="preserve"> </w:t>
      </w:r>
      <w:r w:rsidR="00C8766F" w:rsidRPr="001D5C12">
        <w:t>is the gross calorific</w:t>
      </w:r>
      <w:r w:rsidR="005A1B7D">
        <w:t xml:space="preserve"> on wet basis</w:t>
      </w:r>
      <w:r w:rsidR="00C8766F" w:rsidRPr="001D5C12">
        <w:t xml:space="preserve"> of the fuel, in J/g</w:t>
      </w:r>
      <w:r w:rsidR="001D5C12" w:rsidRPr="001D5C12">
        <w:t xml:space="preserve"> and </w:t>
      </w:r>
      <w:r w:rsidR="001D5C12" w:rsidRPr="006C3046">
        <w:rPr>
          <w:i/>
          <w:iCs/>
        </w:rPr>
        <w:t>m</w:t>
      </w:r>
      <w:r w:rsidR="001D5C12" w:rsidRPr="006C3046">
        <w:rPr>
          <w:i/>
          <w:iCs/>
          <w:vertAlign w:val="subscript"/>
        </w:rPr>
        <w:t>1</w:t>
      </w:r>
      <w:r w:rsidR="001D5C12" w:rsidRPr="001D5C12">
        <w:t xml:space="preserve"> is the mass</w:t>
      </w:r>
      <w:r w:rsidR="005A1B7D">
        <w:t xml:space="preserve"> of the fuel</w:t>
      </w:r>
      <w:r w:rsidR="001D5C12" w:rsidRPr="001D5C12">
        <w:t>, in g</w:t>
      </w:r>
      <w:r w:rsidR="00C87C22">
        <w:t>.</w:t>
      </w:r>
      <w:r w:rsidR="00480C3C" w:rsidRPr="00480C3C">
        <w:t xml:space="preserve"> </w:t>
      </w:r>
    </w:p>
    <w:p w14:paraId="75E76209" w14:textId="0BDF20A6" w:rsidR="00961E91" w:rsidRPr="00D32024" w:rsidRDefault="00B31843" w:rsidP="00961E91">
      <w:pPr>
        <w:pStyle w:val="CETHeading1"/>
      </w:pPr>
      <w:r>
        <w:lastRenderedPageBreak/>
        <w:t>R</w:t>
      </w:r>
      <w:r w:rsidR="00961E91">
        <w:t>esults</w:t>
      </w:r>
    </w:p>
    <w:p w14:paraId="48A8F891" w14:textId="1C160D2E" w:rsidR="00D95541" w:rsidRDefault="007A6771" w:rsidP="000C4DB1">
      <w:pPr>
        <w:pStyle w:val="CETBodytext"/>
      </w:pPr>
      <w:r>
        <w:rPr>
          <w:noProof/>
          <w:lang w:bidi="ar-EG"/>
        </w:rPr>
        <mc:AlternateContent>
          <mc:Choice Requires="wpg">
            <w:drawing>
              <wp:anchor distT="0" distB="0" distL="114300" distR="114300" simplePos="0" relativeHeight="251707392" behindDoc="0" locked="0" layoutInCell="1" allowOverlap="1" wp14:anchorId="47CE19A2" wp14:editId="6FAA8F05">
                <wp:simplePos x="0" y="0"/>
                <wp:positionH relativeFrom="column">
                  <wp:posOffset>469900</wp:posOffset>
                </wp:positionH>
                <wp:positionV relativeFrom="paragraph">
                  <wp:posOffset>2971165</wp:posOffset>
                </wp:positionV>
                <wp:extent cx="2146935" cy="306705"/>
                <wp:effectExtent l="19050" t="0" r="0" b="36195"/>
                <wp:wrapNone/>
                <wp:docPr id="4" name="Group 4"/>
                <wp:cNvGraphicFramePr/>
                <a:graphic xmlns:a="http://schemas.openxmlformats.org/drawingml/2006/main">
                  <a:graphicData uri="http://schemas.microsoft.com/office/word/2010/wordprocessingGroup">
                    <wpg:wgp>
                      <wpg:cNvGrpSpPr/>
                      <wpg:grpSpPr>
                        <a:xfrm>
                          <a:off x="0" y="0"/>
                          <a:ext cx="2146935" cy="306705"/>
                          <a:chOff x="-16487" y="165158"/>
                          <a:chExt cx="2147590" cy="306813"/>
                        </a:xfrm>
                      </wpg:grpSpPr>
                      <wpg:grpSp>
                        <wpg:cNvPr id="149" name="Group 46"/>
                        <wpg:cNvGrpSpPr/>
                        <wpg:grpSpPr>
                          <a:xfrm>
                            <a:off x="25345" y="278296"/>
                            <a:ext cx="2105758" cy="193675"/>
                            <a:chOff x="0" y="0"/>
                            <a:chExt cx="2306983" cy="194119"/>
                          </a:xfrm>
                        </wpg:grpSpPr>
                        <wpg:grpSp>
                          <wpg:cNvPr id="150" name="Group 150"/>
                          <wpg:cNvGrpSpPr/>
                          <wpg:grpSpPr>
                            <a:xfrm>
                              <a:off x="0" y="6145"/>
                              <a:ext cx="665236" cy="187960"/>
                              <a:chOff x="0" y="6145"/>
                              <a:chExt cx="665236" cy="187960"/>
                            </a:xfrm>
                          </wpg:grpSpPr>
                          <wps:wsp>
                            <wps:cNvPr id="151" name="TextBox 10"/>
                            <wps:cNvSpPr txBox="1"/>
                            <wps:spPr>
                              <a:xfrm>
                                <a:off x="41031" y="6145"/>
                                <a:ext cx="624205" cy="187960"/>
                              </a:xfrm>
                              <a:prstGeom prst="rect">
                                <a:avLst/>
                              </a:prstGeom>
                              <a:noFill/>
                              <a:effectLst/>
                            </wps:spPr>
                            <wps:txbx>
                              <w:txbxContent>
                                <w:p w14:paraId="3782499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wps:txbx>
                            <wps:bodyPr wrap="square">
                              <a:noAutofit/>
                            </wps:bodyPr>
                          </wps:wsp>
                          <wps:wsp>
                            <wps:cNvPr id="152" name="Oval 152"/>
                            <wps:cNvSpPr/>
                            <wps:spPr>
                              <a:xfrm>
                                <a:off x="0" y="74604"/>
                                <a:ext cx="72008" cy="63194"/>
                              </a:xfrm>
                              <a:prstGeom prst="ellipse">
                                <a:avLst/>
                              </a:prstGeom>
                              <a:solidFill>
                                <a:srgbClr val="7030A0"/>
                              </a:solidFill>
                              <a:ln>
                                <a:solidFill>
                                  <a:srgbClr val="7030A0"/>
                                </a:soli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tlCol="0" anchor="ctr"/>
                          </wps:wsp>
                        </wpg:grpSp>
                        <wpg:grpSp>
                          <wpg:cNvPr id="153" name="Group 153"/>
                          <wpg:cNvGrpSpPr/>
                          <wpg:grpSpPr>
                            <a:xfrm>
                              <a:off x="565298" y="6159"/>
                              <a:ext cx="624205" cy="187960"/>
                              <a:chOff x="565298" y="6159"/>
                              <a:chExt cx="624205" cy="187960"/>
                            </a:xfrm>
                          </wpg:grpSpPr>
                          <wps:wsp>
                            <wps:cNvPr id="154" name="TextBox 10"/>
                            <wps:cNvSpPr txBox="1"/>
                            <wps:spPr>
                              <a:xfrm>
                                <a:off x="565298" y="6159"/>
                                <a:ext cx="624205" cy="187960"/>
                              </a:xfrm>
                              <a:prstGeom prst="rect">
                                <a:avLst/>
                              </a:prstGeom>
                              <a:noFill/>
                            </wps:spPr>
                            <wps:txbx>
                              <w:txbxContent>
                                <w:p w14:paraId="1C4DFC6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wps:txbx>
                            <wps:bodyPr wrap="square">
                              <a:noAutofit/>
                            </wps:bodyPr>
                          </wps:wsp>
                          <wps:wsp>
                            <wps:cNvPr id="155" name="Oval 155"/>
                            <wps:cNvSpPr/>
                            <wps:spPr>
                              <a:xfrm>
                                <a:off x="565411" y="74604"/>
                                <a:ext cx="72008" cy="63194"/>
                              </a:xfrm>
                              <a:prstGeom prst="ellipse">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56" name="Group 156"/>
                          <wpg:cNvGrpSpPr/>
                          <wpg:grpSpPr>
                            <a:xfrm>
                              <a:off x="1189474" y="0"/>
                              <a:ext cx="624205" cy="187960"/>
                              <a:chOff x="1189474" y="0"/>
                              <a:chExt cx="624205" cy="187960"/>
                            </a:xfrm>
                          </wpg:grpSpPr>
                          <wps:wsp>
                            <wps:cNvPr id="157" name="TextBox 10"/>
                            <wps:cNvSpPr txBox="1"/>
                            <wps:spPr>
                              <a:xfrm>
                                <a:off x="1189474" y="0"/>
                                <a:ext cx="624205" cy="187960"/>
                              </a:xfrm>
                              <a:prstGeom prst="rect">
                                <a:avLst/>
                              </a:prstGeom>
                              <a:noFill/>
                            </wps:spPr>
                            <wps:txbx>
                              <w:txbxContent>
                                <w:p w14:paraId="76D8BE0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wps:txbx>
                            <wps:bodyPr wrap="square">
                              <a:noAutofit/>
                            </wps:bodyPr>
                          </wps:wsp>
                          <wps:wsp>
                            <wps:cNvPr id="158" name="Oval 158"/>
                            <wps:cNvSpPr/>
                            <wps:spPr>
                              <a:xfrm>
                                <a:off x="1189713" y="68430"/>
                                <a:ext cx="72008" cy="63194"/>
                              </a:xfrm>
                              <a:prstGeom prst="ellipse">
                                <a:avLst/>
                              </a:prstGeom>
                              <a:solidFill>
                                <a:srgbClr val="FFC000"/>
                              </a:solidFill>
                              <a:ln>
                                <a:solidFill>
                                  <a:srgbClr val="FFC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59" name="Group 159"/>
                          <wpg:cNvGrpSpPr/>
                          <wpg:grpSpPr>
                            <a:xfrm>
                              <a:off x="1682778" y="6159"/>
                              <a:ext cx="624205" cy="187960"/>
                              <a:chOff x="1682778" y="6159"/>
                              <a:chExt cx="624205" cy="187960"/>
                            </a:xfrm>
                          </wpg:grpSpPr>
                          <wps:wsp>
                            <wps:cNvPr id="160" name="TextBox 51"/>
                            <wps:cNvSpPr txBox="1"/>
                            <wps:spPr>
                              <a:xfrm>
                                <a:off x="1682778" y="6159"/>
                                <a:ext cx="624205" cy="187960"/>
                              </a:xfrm>
                              <a:prstGeom prst="rect">
                                <a:avLst/>
                              </a:prstGeom>
                              <a:noFill/>
                            </wps:spPr>
                            <wps:txbx>
                              <w:txbxContent>
                                <w:p w14:paraId="73FEFEBD"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wps:txbx>
                            <wps:bodyPr wrap="square">
                              <a:noAutofit/>
                            </wps:bodyPr>
                          </wps:wsp>
                          <wps:wsp>
                            <wps:cNvPr id="161" name="Oval 161"/>
                            <wps:cNvSpPr/>
                            <wps:spPr>
                              <a:xfrm>
                                <a:off x="1683116" y="66036"/>
                                <a:ext cx="72008" cy="63194"/>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g:grpSp>
                      </wpg:grpSp>
                      <wps:wsp>
                        <wps:cNvPr id="41" name="TextBox 40">
                          <a:extLst>
                            <a:ext uri="{FF2B5EF4-FFF2-40B4-BE49-F238E27FC236}">
                              <a16:creationId xmlns:a16="http://schemas.microsoft.com/office/drawing/2014/main" id="{99EF7D25-1D5B-4430-B83A-2ECF56BD7E58}"/>
                            </a:ext>
                          </a:extLst>
                        </wps:cNvPr>
                        <wps:cNvSpPr txBox="1"/>
                        <wps:spPr>
                          <a:xfrm>
                            <a:off x="1917704" y="165158"/>
                            <a:ext cx="45720" cy="235577"/>
                          </a:xfrm>
                          <a:prstGeom prst="rect">
                            <a:avLst/>
                          </a:prstGeom>
                          <a:solidFill>
                            <a:schemeClr val="bg1"/>
                          </a:solidFill>
                          <a:ln>
                            <a:solidFill>
                              <a:schemeClr val="bg1"/>
                            </a:solidFill>
                          </a:ln>
                        </wps:spPr>
                        <wps:bodyPr wrap="square" rtlCol="0">
                          <a:noAutofit/>
                        </wps:bodyPr>
                      </wps:wsp>
                      <wps:wsp>
                        <wps:cNvPr id="189" name="TextBox 40"/>
                        <wps:cNvSpPr txBox="1"/>
                        <wps:spPr>
                          <a:xfrm>
                            <a:off x="-16487" y="171510"/>
                            <a:ext cx="95843" cy="118497"/>
                          </a:xfrm>
                          <a:prstGeom prst="rect">
                            <a:avLst/>
                          </a:prstGeom>
                          <a:solidFill>
                            <a:schemeClr val="bg1"/>
                          </a:solidFill>
                          <a:ln>
                            <a:solidFill>
                              <a:schemeClr val="bg1"/>
                            </a:solidFill>
                          </a:ln>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7CE19A2" id="Group 4" o:spid="_x0000_s1026" style="position:absolute;left:0;text-align:left;margin-left:37pt;margin-top:233.95pt;width:169.05pt;height:24.15pt;z-index:251707392;mso-width-relative:margin;mso-height-relative:margin" coordorigin="-164,1651" coordsize="21475,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">
                <v:group id="Group 46" o:spid="_x0000_s1027" style="position:absolute;left:253;top:2782;width:21058;height:1937" coordsize="23069,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50" o:spid="_x0000_s1028" style="position:absolute;top:61;width:6652;height:1880" coordorigin=",61" coordsize="665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type id="_x0000_t202" coordsize="21600,21600" o:spt="202" path="m,l,21600r21600,l21600,xe">
                      <v:stroke joinstyle="miter"/>
                      <v:path gradientshapeok="t" o:connecttype="rect"/>
                    </v:shapetype>
                    <v:shape id="TextBox 10" o:spid="_x0000_s1029" type="#_x0000_t202" style="position:absolute;left:410;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3782499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v:textbox>
                    </v:shape>
                    <v:oval id="Oval 152" o:spid="_x0000_s1030" style="position:absolute;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" fillcolor="#7030a0" strokecolor="#7030a0">
                      <v:shadow on="t" color="black" opacity="22937f" origin=",.5" offset="0,.63889mm"/>
                    </v:oval>
                  </v:group>
                  <v:group id="Group 153" o:spid="_x0000_s1031" style="position:absolute;left:5652;top:61;width:6243;height:1880" coordorigin="5652,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TextBox 10" o:spid="_x0000_s1032" type="#_x0000_t202" style="position:absolute;left:5652;top:61;width:624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1C4DFC6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v:textbox>
                    </v:shape>
                    <v:oval id="Oval 155" o:spid="_x0000_s1033" style="position:absolute;left:5654;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" fillcolor="red" strokecolor="red">
                      <v:shadow on="t" color="black" opacity="22937f" origin=",.5" offset="0,.63889mm"/>
                    </v:oval>
                  </v:group>
                  <v:group id="Group 156" o:spid="_x0000_s1034" style="position:absolute;left:11894;width:6242;height:1879" coordorigin="11894"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Box 10" o:spid="_x0000_s1035" type="#_x0000_t202" style="position:absolute;left:11894;width:624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76D8BE0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v:textbox>
                    </v:shape>
                    <v:oval id="Oval 158" o:spid="_x0000_s1036" style="position:absolute;left:11897;top:684;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" fillcolor="#ffc000" strokecolor="#ffc000">
                      <v:shadow on="t" color="black" opacity="22937f" origin=",.5" offset="0,.63889mm"/>
                    </v:oval>
                  </v:group>
                  <v:group id="Group 159" o:spid="_x0000_s1037" style="position:absolute;left:16827;top:61;width:6242;height:1880" coordorigin="16827,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TextBox 51" o:spid="_x0000_s1038" type="#_x0000_t202" style="position:absolute;left:16827;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73FEFEBD"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v:textbox>
                    </v:shape>
                    <v:oval id="Oval 161" o:spid="_x0000_s1039" style="position:absolute;left:16831;top:660;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" fillcolor="black [3213]" strokecolor="black [3213]">
                      <v:shadow on="t" color="black" opacity="22937f" origin=",.5" offset="0,.63889mm"/>
                    </v:oval>
                  </v:group>
                </v:group>
                <v:shape id="_x0000_s1040" type="#_x0000_t202" style="position:absolute;left:19177;top:1651;width:457;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" fillcolor="white [3212]" strokecolor="white [3212]"/>
                <v:shape id="_x0000_s1041" type="#_x0000_t202" style="position:absolute;left:-164;top:1715;width:95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" fillcolor="white [3212]" strokecolor="white [3212]"/>
              </v:group>
            </w:pict>
          </mc:Fallback>
        </mc:AlternateContent>
      </w:r>
      <w:r>
        <w:rPr>
          <w:noProof/>
          <w:lang w:bidi="ar-EG"/>
        </w:rPr>
        <mc:AlternateContent>
          <mc:Choice Requires="wpg">
            <w:drawing>
              <wp:anchor distT="0" distB="0" distL="114300" distR="114300" simplePos="0" relativeHeight="251712512" behindDoc="0" locked="0" layoutInCell="1" allowOverlap="1" wp14:anchorId="7DC17244" wp14:editId="68E3E1C2">
                <wp:simplePos x="0" y="0"/>
                <wp:positionH relativeFrom="column">
                  <wp:posOffset>3214370</wp:posOffset>
                </wp:positionH>
                <wp:positionV relativeFrom="paragraph">
                  <wp:posOffset>2985770</wp:posOffset>
                </wp:positionV>
                <wp:extent cx="2364105" cy="306705"/>
                <wp:effectExtent l="0" t="0" r="0" b="36195"/>
                <wp:wrapNone/>
                <wp:docPr id="8" name="Group 8"/>
                <wp:cNvGraphicFramePr/>
                <a:graphic xmlns:a="http://schemas.openxmlformats.org/drawingml/2006/main">
                  <a:graphicData uri="http://schemas.microsoft.com/office/word/2010/wordprocessingGroup">
                    <wpg:wgp>
                      <wpg:cNvGrpSpPr/>
                      <wpg:grpSpPr>
                        <a:xfrm>
                          <a:off x="0" y="0"/>
                          <a:ext cx="2364105" cy="306705"/>
                          <a:chOff x="-30909" y="133721"/>
                          <a:chExt cx="2364208" cy="306888"/>
                        </a:xfrm>
                      </wpg:grpSpPr>
                      <wpg:grpSp>
                        <wpg:cNvPr id="108" name="Group 46"/>
                        <wpg:cNvGrpSpPr/>
                        <wpg:grpSpPr>
                          <a:xfrm>
                            <a:off x="81003" y="246490"/>
                            <a:ext cx="2252296" cy="194119"/>
                            <a:chOff x="0" y="0"/>
                            <a:chExt cx="2306983" cy="194119"/>
                          </a:xfrm>
                        </wpg:grpSpPr>
                        <wpg:grpSp>
                          <wpg:cNvPr id="109" name="Group 109"/>
                          <wpg:cNvGrpSpPr/>
                          <wpg:grpSpPr>
                            <a:xfrm>
                              <a:off x="0" y="6145"/>
                              <a:ext cx="665236" cy="187960"/>
                              <a:chOff x="0" y="6145"/>
                              <a:chExt cx="665236" cy="187960"/>
                            </a:xfrm>
                          </wpg:grpSpPr>
                          <wps:wsp>
                            <wps:cNvPr id="110" name="TextBox 10"/>
                            <wps:cNvSpPr txBox="1"/>
                            <wps:spPr>
                              <a:xfrm>
                                <a:off x="41031" y="6145"/>
                                <a:ext cx="624205" cy="187960"/>
                              </a:xfrm>
                              <a:prstGeom prst="rect">
                                <a:avLst/>
                              </a:prstGeom>
                              <a:noFill/>
                              <a:effectLst/>
                            </wps:spPr>
                            <wps:txbx>
                              <w:txbxContent>
                                <w:p w14:paraId="58170047"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wps:txbx>
                            <wps:bodyPr wrap="square">
                              <a:noAutofit/>
                            </wps:bodyPr>
                          </wps:wsp>
                          <wps:wsp>
                            <wps:cNvPr id="111" name="Oval 111"/>
                            <wps:cNvSpPr/>
                            <wps:spPr>
                              <a:xfrm>
                                <a:off x="0" y="74604"/>
                                <a:ext cx="72008" cy="63194"/>
                              </a:xfrm>
                              <a:prstGeom prst="ellipse">
                                <a:avLst/>
                              </a:prstGeom>
                              <a:solidFill>
                                <a:srgbClr val="7030A0"/>
                              </a:solidFill>
                              <a:ln>
                                <a:solidFill>
                                  <a:srgbClr val="7030A0"/>
                                </a:soli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tlCol="0" anchor="ctr"/>
                          </wps:wsp>
                        </wpg:grpSp>
                        <wpg:grpSp>
                          <wpg:cNvPr id="112" name="Group 112"/>
                          <wpg:cNvGrpSpPr/>
                          <wpg:grpSpPr>
                            <a:xfrm>
                              <a:off x="565298" y="6159"/>
                              <a:ext cx="624205" cy="187960"/>
                              <a:chOff x="565298" y="6159"/>
                              <a:chExt cx="624205" cy="187960"/>
                            </a:xfrm>
                          </wpg:grpSpPr>
                          <wps:wsp>
                            <wps:cNvPr id="113" name="TextBox 10"/>
                            <wps:cNvSpPr txBox="1"/>
                            <wps:spPr>
                              <a:xfrm>
                                <a:off x="565298" y="6159"/>
                                <a:ext cx="624205" cy="187960"/>
                              </a:xfrm>
                              <a:prstGeom prst="rect">
                                <a:avLst/>
                              </a:prstGeom>
                              <a:noFill/>
                            </wps:spPr>
                            <wps:txbx>
                              <w:txbxContent>
                                <w:p w14:paraId="14BA9C7C"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wps:txbx>
                            <wps:bodyPr wrap="square">
                              <a:noAutofit/>
                            </wps:bodyPr>
                          </wps:wsp>
                          <wps:wsp>
                            <wps:cNvPr id="114" name="Oval 114"/>
                            <wps:cNvSpPr/>
                            <wps:spPr>
                              <a:xfrm>
                                <a:off x="565411" y="74604"/>
                                <a:ext cx="72008" cy="63194"/>
                              </a:xfrm>
                              <a:prstGeom prst="ellipse">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15" name="Group 115"/>
                          <wpg:cNvGrpSpPr/>
                          <wpg:grpSpPr>
                            <a:xfrm>
                              <a:off x="1189474" y="0"/>
                              <a:ext cx="624205" cy="187960"/>
                              <a:chOff x="1189474" y="0"/>
                              <a:chExt cx="624205" cy="187960"/>
                            </a:xfrm>
                          </wpg:grpSpPr>
                          <wps:wsp>
                            <wps:cNvPr id="116" name="TextBox 10"/>
                            <wps:cNvSpPr txBox="1"/>
                            <wps:spPr>
                              <a:xfrm>
                                <a:off x="1189474" y="0"/>
                                <a:ext cx="624205" cy="187960"/>
                              </a:xfrm>
                              <a:prstGeom prst="rect">
                                <a:avLst/>
                              </a:prstGeom>
                              <a:noFill/>
                            </wps:spPr>
                            <wps:txbx>
                              <w:txbxContent>
                                <w:p w14:paraId="08B677AD"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wps:txbx>
                            <wps:bodyPr wrap="square">
                              <a:noAutofit/>
                            </wps:bodyPr>
                          </wps:wsp>
                          <wps:wsp>
                            <wps:cNvPr id="117" name="Oval 117"/>
                            <wps:cNvSpPr/>
                            <wps:spPr>
                              <a:xfrm>
                                <a:off x="1189713" y="68430"/>
                                <a:ext cx="72008" cy="63194"/>
                              </a:xfrm>
                              <a:prstGeom prst="ellipse">
                                <a:avLst/>
                              </a:prstGeom>
                              <a:solidFill>
                                <a:srgbClr val="FFC000"/>
                              </a:solidFill>
                              <a:ln>
                                <a:solidFill>
                                  <a:srgbClr val="FFC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18" name="Group 118"/>
                          <wpg:cNvGrpSpPr/>
                          <wpg:grpSpPr>
                            <a:xfrm>
                              <a:off x="1682778" y="6159"/>
                              <a:ext cx="624205" cy="187960"/>
                              <a:chOff x="1682778" y="6159"/>
                              <a:chExt cx="624205" cy="187960"/>
                            </a:xfrm>
                          </wpg:grpSpPr>
                          <wps:wsp>
                            <wps:cNvPr id="119" name="TextBox 51"/>
                            <wps:cNvSpPr txBox="1"/>
                            <wps:spPr>
                              <a:xfrm>
                                <a:off x="1682778" y="6159"/>
                                <a:ext cx="624205" cy="187960"/>
                              </a:xfrm>
                              <a:prstGeom prst="rect">
                                <a:avLst/>
                              </a:prstGeom>
                              <a:noFill/>
                            </wps:spPr>
                            <wps:txbx>
                              <w:txbxContent>
                                <w:p w14:paraId="0A4D6D56"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wps:txbx>
                            <wps:bodyPr wrap="square">
                              <a:noAutofit/>
                            </wps:bodyPr>
                          </wps:wsp>
                          <wps:wsp>
                            <wps:cNvPr id="120" name="Oval 120"/>
                            <wps:cNvSpPr/>
                            <wps:spPr>
                              <a:xfrm>
                                <a:off x="1683116" y="66036"/>
                                <a:ext cx="72008" cy="63194"/>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g:grpSp>
                      </wpg:grpSp>
                      <wps:wsp>
                        <wps:cNvPr id="190" name="TextBox 40"/>
                        <wps:cNvSpPr txBox="1"/>
                        <wps:spPr>
                          <a:xfrm>
                            <a:off x="-30909" y="146449"/>
                            <a:ext cx="182217" cy="79016"/>
                          </a:xfrm>
                          <a:prstGeom prst="rect">
                            <a:avLst/>
                          </a:prstGeom>
                          <a:solidFill>
                            <a:schemeClr val="bg1"/>
                          </a:solidFill>
                          <a:ln>
                            <a:solidFill>
                              <a:schemeClr val="bg1"/>
                            </a:solidFill>
                          </a:ln>
                        </wps:spPr>
                        <wps:bodyPr wrap="square" rtlCol="0">
                          <a:noAutofit/>
                        </wps:bodyPr>
                      </wps:wsp>
                      <wps:wsp>
                        <wps:cNvPr id="191" name="TextBox 40"/>
                        <wps:cNvSpPr txBox="1"/>
                        <wps:spPr>
                          <a:xfrm>
                            <a:off x="1921013" y="133721"/>
                            <a:ext cx="198590" cy="118745"/>
                          </a:xfrm>
                          <a:prstGeom prst="rect">
                            <a:avLst/>
                          </a:prstGeom>
                          <a:solidFill>
                            <a:schemeClr val="bg1"/>
                          </a:solidFill>
                          <a:ln>
                            <a:solidFill>
                              <a:schemeClr val="bg1"/>
                            </a:solidFill>
                          </a:ln>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C17244" id="Group 8" o:spid="_x0000_s1042" style="position:absolute;left:0;text-align:left;margin-left:253.1pt;margin-top:235.1pt;width:186.15pt;height:24.15pt;z-index:251712512;mso-width-relative:margin;mso-height-relative:margin" coordorigin="-309,1337" coordsize="23642,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">
                <v:group id="Group 46" o:spid="_x0000_s1043" style="position:absolute;left:810;top:2464;width:22522;height:1942" coordsize="23069,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44" style="position:absolute;top:61;width:6652;height:1880" coordorigin=",61" coordsize="665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TextBox 10" o:spid="_x0000_s1045" type="#_x0000_t202" style="position:absolute;left:410;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58170047"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v:textbox>
                    </v:shape>
                    <v:oval id="Oval 111" o:spid="_x0000_s1046" style="position:absolute;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" fillcolor="#7030a0" strokecolor="#7030a0">
                      <v:shadow on="t" color="black" opacity="22937f" origin=",.5" offset="0,.63889mm"/>
                    </v:oval>
                  </v:group>
                  <v:group id="Group 112" o:spid="_x0000_s1047" style="position:absolute;left:5652;top:61;width:6243;height:1880" coordorigin="5652,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TextBox 10" o:spid="_x0000_s1048" type="#_x0000_t202" style="position:absolute;left:5652;top:61;width:624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14BA9C7C"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v:textbox>
                    </v:shape>
                    <v:oval id="Oval 114" o:spid="_x0000_s1049" style="position:absolute;left:5654;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" fillcolor="red" strokecolor="red">
                      <v:shadow on="t" color="black" opacity="22937f" origin=",.5" offset="0,.63889mm"/>
                    </v:oval>
                  </v:group>
                  <v:group id="Group 115" o:spid="_x0000_s1050" style="position:absolute;left:11894;width:6242;height:1879" coordorigin="11894"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Box 10" o:spid="_x0000_s1051" type="#_x0000_t202" style="position:absolute;left:11894;width:624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08B677AD"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v:textbox>
                    </v:shape>
                    <v:oval id="Oval 117" o:spid="_x0000_s1052" style="position:absolute;left:11897;top:684;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" fillcolor="#ffc000" strokecolor="#ffc000">
                      <v:shadow on="t" color="black" opacity="22937f" origin=",.5" offset="0,.63889mm"/>
                    </v:oval>
                  </v:group>
                  <v:group id="Group 118" o:spid="_x0000_s1053" style="position:absolute;left:16827;top:61;width:6242;height:1880" coordorigin="16827,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TextBox 51" o:spid="_x0000_s1054" type="#_x0000_t202" style="position:absolute;left:16827;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0A4D6D56" w14:textId="77777777" w:rsidR="001D5170" w:rsidRPr="00576F97" w:rsidRDefault="001D5170" w:rsidP="001D5170">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v:textbox>
                    </v:shape>
                    <v:oval id="Oval 120" o:spid="_x0000_s1055" style="position:absolute;left:16831;top:660;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" fillcolor="black [3213]" strokecolor="black [3213]">
                      <v:shadow on="t" color="black" opacity="22937f" origin=",.5" offset="0,.63889mm"/>
                    </v:oval>
                  </v:group>
                </v:group>
                <v:shape id="_x0000_s1056" type="#_x0000_t202" style="position:absolute;left:-309;top:1464;width:1822;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" fillcolor="white [3212]" strokecolor="white [3212]"/>
                <v:shape id="_x0000_s1057" type="#_x0000_t202" style="position:absolute;left:19210;top:1337;width:1986;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" fillcolor="white [3212]" strokecolor="white [3212]"/>
              </v:group>
            </w:pict>
          </mc:Fallback>
        </mc:AlternateContent>
      </w:r>
      <w:r w:rsidR="00BB1583">
        <w:rPr>
          <w:noProof/>
        </w:rPr>
        <mc:AlternateContent>
          <mc:Choice Requires="wps">
            <w:drawing>
              <wp:anchor distT="0" distB="0" distL="114300" distR="114300" simplePos="0" relativeHeight="251750400" behindDoc="0" locked="0" layoutInCell="1" allowOverlap="1" wp14:anchorId="5093869E" wp14:editId="7D7185F8">
                <wp:simplePos x="0" y="0"/>
                <wp:positionH relativeFrom="column">
                  <wp:posOffset>346124</wp:posOffset>
                </wp:positionH>
                <wp:positionV relativeFrom="paragraph">
                  <wp:posOffset>2825115</wp:posOffset>
                </wp:positionV>
                <wp:extent cx="135165" cy="142971"/>
                <wp:effectExtent l="0" t="0" r="0" b="0"/>
                <wp:wrapNone/>
                <wp:docPr id="22" name="TextBox 40"/>
                <wp:cNvGraphicFramePr/>
                <a:graphic xmlns:a="http://schemas.openxmlformats.org/drawingml/2006/main">
                  <a:graphicData uri="http://schemas.microsoft.com/office/word/2010/wordprocessingShape">
                    <wps:wsp>
                      <wps:cNvSpPr txBox="1"/>
                      <wps:spPr>
                        <a:xfrm>
                          <a:off x="0" y="0"/>
                          <a:ext cx="135165" cy="142971"/>
                        </a:xfrm>
                        <a:prstGeom prst="rect">
                          <a:avLst/>
                        </a:prstGeom>
                        <a:solidFill>
                          <a:schemeClr val="bg1"/>
                        </a:solidFill>
                        <a:ln>
                          <a:solidFill>
                            <a:schemeClr val="bg1"/>
                          </a:solidFill>
                        </a:ln>
                      </wps:spPr>
                      <wps:bodyPr wrap="square"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9933161" id="TextBox 40" o:spid="_x0000_s1026" type="#_x0000_t202" style="position:absolute;margin-left:27.25pt;margin-top:222.45pt;width:10.65pt;height:11.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" fillcolor="white [3212]" strokecolor="white [3212]"/>
            </w:pict>
          </mc:Fallback>
        </mc:AlternateContent>
      </w:r>
      <w:r w:rsidR="00BB1583">
        <w:rPr>
          <w:noProof/>
        </w:rPr>
        <mc:AlternateContent>
          <mc:Choice Requires="wps">
            <w:drawing>
              <wp:anchor distT="0" distB="0" distL="114300" distR="114300" simplePos="0" relativeHeight="251748352" behindDoc="0" locked="0" layoutInCell="1" allowOverlap="1" wp14:anchorId="1164F40A" wp14:editId="5BCA05B3">
                <wp:simplePos x="0" y="0"/>
                <wp:positionH relativeFrom="column">
                  <wp:posOffset>2291715</wp:posOffset>
                </wp:positionH>
                <wp:positionV relativeFrom="paragraph">
                  <wp:posOffset>2837815</wp:posOffset>
                </wp:positionV>
                <wp:extent cx="135165" cy="142971"/>
                <wp:effectExtent l="0" t="0" r="0" b="0"/>
                <wp:wrapNone/>
                <wp:docPr id="21" name="TextBox 40"/>
                <wp:cNvGraphicFramePr/>
                <a:graphic xmlns:a="http://schemas.openxmlformats.org/drawingml/2006/main">
                  <a:graphicData uri="http://schemas.microsoft.com/office/word/2010/wordprocessingShape">
                    <wps:wsp>
                      <wps:cNvSpPr txBox="1"/>
                      <wps:spPr>
                        <a:xfrm>
                          <a:off x="0" y="0"/>
                          <a:ext cx="135165" cy="142971"/>
                        </a:xfrm>
                        <a:prstGeom prst="rect">
                          <a:avLst/>
                        </a:prstGeom>
                        <a:solidFill>
                          <a:schemeClr val="bg1"/>
                        </a:solidFill>
                        <a:ln>
                          <a:solidFill>
                            <a:schemeClr val="bg1"/>
                          </a:solidFill>
                        </a:ln>
                      </wps:spPr>
                      <wps:bodyPr wrap="square"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B5FB96F" id="TextBox 40" o:spid="_x0000_s1026" type="#_x0000_t202" style="position:absolute;margin-left:180.45pt;margin-top:223.45pt;width:10.65pt;height:11.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" fillcolor="white [3212]" strokecolor="white [3212]"/>
            </w:pict>
          </mc:Fallback>
        </mc:AlternateContent>
      </w:r>
      <w:r w:rsidR="00BB1583">
        <w:rPr>
          <w:noProof/>
        </w:rPr>
        <mc:AlternateContent>
          <mc:Choice Requires="wps">
            <w:drawing>
              <wp:anchor distT="0" distB="0" distL="114300" distR="114300" simplePos="0" relativeHeight="251746304" behindDoc="0" locked="0" layoutInCell="1" allowOverlap="1" wp14:anchorId="02E8FAA4" wp14:editId="6E3703C6">
                <wp:simplePos x="0" y="0"/>
                <wp:positionH relativeFrom="column">
                  <wp:posOffset>3189752</wp:posOffset>
                </wp:positionH>
                <wp:positionV relativeFrom="paragraph">
                  <wp:posOffset>2871142</wp:posOffset>
                </wp:positionV>
                <wp:extent cx="135165" cy="142971"/>
                <wp:effectExtent l="0" t="0" r="0" b="0"/>
                <wp:wrapNone/>
                <wp:docPr id="20" name="TextBox 40"/>
                <wp:cNvGraphicFramePr/>
                <a:graphic xmlns:a="http://schemas.openxmlformats.org/drawingml/2006/main">
                  <a:graphicData uri="http://schemas.microsoft.com/office/word/2010/wordprocessingShape">
                    <wps:wsp>
                      <wps:cNvSpPr txBox="1"/>
                      <wps:spPr>
                        <a:xfrm>
                          <a:off x="0" y="0"/>
                          <a:ext cx="135165" cy="142971"/>
                        </a:xfrm>
                        <a:prstGeom prst="rect">
                          <a:avLst/>
                        </a:prstGeom>
                        <a:solidFill>
                          <a:schemeClr val="bg1"/>
                        </a:solidFill>
                        <a:ln>
                          <a:solidFill>
                            <a:schemeClr val="bg1"/>
                          </a:solidFill>
                        </a:ln>
                      </wps:spPr>
                      <wps:bodyPr wrap="square"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768186B" id="TextBox 40" o:spid="_x0000_s1026" type="#_x0000_t202" style="position:absolute;margin-left:251.15pt;margin-top:226.05pt;width:10.65pt;height:11.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" fillcolor="white [3212]" strokecolor="white [3212]"/>
            </w:pict>
          </mc:Fallback>
        </mc:AlternateContent>
      </w:r>
      <w:r w:rsidR="00BB1583">
        <w:rPr>
          <w:noProof/>
        </w:rPr>
        <mc:AlternateContent>
          <mc:Choice Requires="wps">
            <w:drawing>
              <wp:anchor distT="0" distB="0" distL="114300" distR="114300" simplePos="0" relativeHeight="251744256" behindDoc="0" locked="0" layoutInCell="1" allowOverlap="1" wp14:anchorId="55444DEA" wp14:editId="23323CC9">
                <wp:simplePos x="0" y="0"/>
                <wp:positionH relativeFrom="column">
                  <wp:posOffset>5155565</wp:posOffset>
                </wp:positionH>
                <wp:positionV relativeFrom="paragraph">
                  <wp:posOffset>2860082</wp:posOffset>
                </wp:positionV>
                <wp:extent cx="135165" cy="142971"/>
                <wp:effectExtent l="0" t="0" r="0" b="0"/>
                <wp:wrapNone/>
                <wp:docPr id="19" name="TextBox 40"/>
                <wp:cNvGraphicFramePr/>
                <a:graphic xmlns:a="http://schemas.openxmlformats.org/drawingml/2006/main">
                  <a:graphicData uri="http://schemas.microsoft.com/office/word/2010/wordprocessingShape">
                    <wps:wsp>
                      <wps:cNvSpPr txBox="1"/>
                      <wps:spPr>
                        <a:xfrm>
                          <a:off x="0" y="0"/>
                          <a:ext cx="135165" cy="142971"/>
                        </a:xfrm>
                        <a:prstGeom prst="rect">
                          <a:avLst/>
                        </a:prstGeom>
                        <a:solidFill>
                          <a:schemeClr val="bg1"/>
                        </a:solidFill>
                        <a:ln>
                          <a:solidFill>
                            <a:schemeClr val="bg1"/>
                          </a:solidFill>
                        </a:ln>
                      </wps:spPr>
                      <wps:bodyPr wrap="square"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1175765" id="TextBox 40" o:spid="_x0000_s1026" type="#_x0000_t202" style="position:absolute;margin-left:405.95pt;margin-top:225.2pt;width:10.65pt;height:11.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" fillcolor="white [3212]" strokecolor="white [3212]"/>
            </w:pict>
          </mc:Fallback>
        </mc:AlternateContent>
      </w:r>
      <w:r w:rsidR="00CF0922">
        <w:rPr>
          <w:noProof/>
        </w:rPr>
        <mc:AlternateContent>
          <mc:Choice Requires="wps">
            <w:drawing>
              <wp:anchor distT="0" distB="0" distL="114300" distR="114300" simplePos="0" relativeHeight="251738112" behindDoc="0" locked="0" layoutInCell="1" allowOverlap="1" wp14:anchorId="488C699D" wp14:editId="7A4BA522">
                <wp:simplePos x="0" y="0"/>
                <wp:positionH relativeFrom="column">
                  <wp:posOffset>126365</wp:posOffset>
                </wp:positionH>
                <wp:positionV relativeFrom="paragraph">
                  <wp:posOffset>856615</wp:posOffset>
                </wp:positionV>
                <wp:extent cx="323850" cy="196850"/>
                <wp:effectExtent l="0" t="0" r="19050" b="12700"/>
                <wp:wrapNone/>
                <wp:docPr id="16" name="TextBox 40"/>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bg1"/>
                        </a:solidFill>
                        <a:ln>
                          <a:solidFill>
                            <a:schemeClr val="bg1"/>
                          </a:solidFill>
                        </a:ln>
                      </wps:spPr>
                      <wps:txbx>
                        <w:txbxContent>
                          <w:p w14:paraId="0B88353A" w14:textId="301AD226" w:rsidR="00C72481" w:rsidRPr="00C72481" w:rsidRDefault="00AF10F9" w:rsidP="00C72481">
                            <w:pPr>
                              <w:rPr>
                                <w:b/>
                                <w:bCs/>
                                <w:color w:val="000000" w:themeColor="text1"/>
                                <w:sz w:val="14"/>
                                <w:szCs w:val="16"/>
                                <w:lang w:val="en-US"/>
                              </w:rPr>
                            </w:pPr>
                            <w:r>
                              <w:rPr>
                                <w:b/>
                                <w:bCs/>
                                <w:color w:val="000000" w:themeColor="text1"/>
                                <w:sz w:val="14"/>
                                <w:szCs w:val="16"/>
                                <w:lang w:val="en-US"/>
                              </w:rPr>
                              <w:t>1</w:t>
                            </w:r>
                            <w:r w:rsidR="00C72481" w:rsidRPr="00C72481">
                              <w:rPr>
                                <w:b/>
                                <w:bCs/>
                                <w:color w:val="000000" w:themeColor="text1"/>
                                <w:sz w:val="14"/>
                                <w:szCs w:val="16"/>
                                <w:lang w:val="en-US"/>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8C699D" id="TextBox 40" o:spid="_x0000_s1058" type="#_x0000_t202" style="position:absolute;left:0;text-align:left;margin-left:9.95pt;margin-top:67.45pt;width:25.5pt;height:1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" fillcolor="white [3212]" strokecolor="white [3212]">
                <v:textbox>
                  <w:txbxContent>
                    <w:p w14:paraId="0B88353A" w14:textId="301AD226" w:rsidR="00C72481" w:rsidRPr="00C72481" w:rsidRDefault="00AF10F9" w:rsidP="00C72481">
                      <w:pPr>
                        <w:rPr>
                          <w:b/>
                          <w:bCs/>
                          <w:color w:val="000000" w:themeColor="text1"/>
                          <w:sz w:val="14"/>
                          <w:szCs w:val="16"/>
                          <w:lang w:val="en-US"/>
                        </w:rPr>
                      </w:pPr>
                      <w:r>
                        <w:rPr>
                          <w:b/>
                          <w:bCs/>
                          <w:color w:val="000000" w:themeColor="text1"/>
                          <w:sz w:val="14"/>
                          <w:szCs w:val="16"/>
                          <w:lang w:val="en-US"/>
                        </w:rPr>
                        <w:t>1</w:t>
                      </w:r>
                      <w:r w:rsidR="00C72481" w:rsidRPr="00C72481">
                        <w:rPr>
                          <w:b/>
                          <w:bCs/>
                          <w:color w:val="000000" w:themeColor="text1"/>
                          <w:sz w:val="14"/>
                          <w:szCs w:val="16"/>
                          <w:lang w:val="en-US"/>
                        </w:rPr>
                        <w:t>a)</w:t>
                      </w:r>
                    </w:p>
                  </w:txbxContent>
                </v:textbox>
              </v:shape>
            </w:pict>
          </mc:Fallback>
        </mc:AlternateContent>
      </w:r>
      <w:r w:rsidR="00C72481">
        <w:rPr>
          <w:noProof/>
        </w:rPr>
        <mc:AlternateContent>
          <mc:Choice Requires="wps">
            <w:drawing>
              <wp:anchor distT="0" distB="0" distL="114300" distR="114300" simplePos="0" relativeHeight="251742208" behindDoc="0" locked="0" layoutInCell="1" allowOverlap="1" wp14:anchorId="444E2DD5" wp14:editId="4B39B9F8">
                <wp:simplePos x="0" y="0"/>
                <wp:positionH relativeFrom="column">
                  <wp:posOffset>2925746</wp:posOffset>
                </wp:positionH>
                <wp:positionV relativeFrom="paragraph">
                  <wp:posOffset>836930</wp:posOffset>
                </wp:positionV>
                <wp:extent cx="323850" cy="215900"/>
                <wp:effectExtent l="0" t="0" r="19050" b="12700"/>
                <wp:wrapNone/>
                <wp:docPr id="18" name="TextBox 40"/>
                <wp:cNvGraphicFramePr/>
                <a:graphic xmlns:a="http://schemas.openxmlformats.org/drawingml/2006/main">
                  <a:graphicData uri="http://schemas.microsoft.com/office/word/2010/wordprocessingShape">
                    <wps:wsp>
                      <wps:cNvSpPr txBox="1"/>
                      <wps:spPr>
                        <a:xfrm>
                          <a:off x="0" y="0"/>
                          <a:ext cx="323850" cy="215900"/>
                        </a:xfrm>
                        <a:prstGeom prst="rect">
                          <a:avLst/>
                        </a:prstGeom>
                        <a:solidFill>
                          <a:schemeClr val="bg1"/>
                        </a:solidFill>
                        <a:ln>
                          <a:solidFill>
                            <a:schemeClr val="bg1"/>
                          </a:solidFill>
                        </a:ln>
                      </wps:spPr>
                      <wps:txbx>
                        <w:txbxContent>
                          <w:p w14:paraId="5AD86B99" w14:textId="0FFCB654" w:rsidR="00C72481" w:rsidRPr="00C72481" w:rsidRDefault="00AF10F9" w:rsidP="00C72481">
                            <w:pPr>
                              <w:rPr>
                                <w:b/>
                                <w:bCs/>
                                <w:color w:val="000000" w:themeColor="text1"/>
                                <w:sz w:val="10"/>
                                <w:szCs w:val="12"/>
                                <w:lang w:val="en-US"/>
                              </w:rPr>
                            </w:pPr>
                            <w:r>
                              <w:rPr>
                                <w:b/>
                                <w:bCs/>
                                <w:color w:val="000000" w:themeColor="text1"/>
                                <w:sz w:val="14"/>
                                <w:szCs w:val="16"/>
                                <w:lang w:val="en-US"/>
                              </w:rPr>
                              <w:t>1</w:t>
                            </w:r>
                            <w:r w:rsidR="00C72481" w:rsidRPr="00C72481">
                              <w:rPr>
                                <w:b/>
                                <w:bCs/>
                                <w:color w:val="000000" w:themeColor="text1"/>
                                <w:sz w:val="14"/>
                                <w:szCs w:val="16"/>
                                <w:lang w:val="en-US"/>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4E2DD5" id="_x0000_s1059" type="#_x0000_t202" style="position:absolute;left:0;text-align:left;margin-left:230.35pt;margin-top:65.9pt;width:25.5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" fillcolor="white [3212]" strokecolor="white [3212]">
                <v:textbox>
                  <w:txbxContent>
                    <w:p w14:paraId="5AD86B99" w14:textId="0FFCB654" w:rsidR="00C72481" w:rsidRPr="00C72481" w:rsidRDefault="00AF10F9" w:rsidP="00C72481">
                      <w:pPr>
                        <w:rPr>
                          <w:b/>
                          <w:bCs/>
                          <w:color w:val="000000" w:themeColor="text1"/>
                          <w:sz w:val="10"/>
                          <w:szCs w:val="12"/>
                          <w:lang w:val="en-US"/>
                        </w:rPr>
                      </w:pPr>
                      <w:r>
                        <w:rPr>
                          <w:b/>
                          <w:bCs/>
                          <w:color w:val="000000" w:themeColor="text1"/>
                          <w:sz w:val="14"/>
                          <w:szCs w:val="16"/>
                          <w:lang w:val="en-US"/>
                        </w:rPr>
                        <w:t>1</w:t>
                      </w:r>
                      <w:r w:rsidR="00C72481" w:rsidRPr="00C72481">
                        <w:rPr>
                          <w:b/>
                          <w:bCs/>
                          <w:color w:val="000000" w:themeColor="text1"/>
                          <w:sz w:val="14"/>
                          <w:szCs w:val="16"/>
                          <w:lang w:val="en-US"/>
                        </w:rPr>
                        <w:t>b)</w:t>
                      </w:r>
                    </w:p>
                  </w:txbxContent>
                </v:textbox>
              </v:shape>
            </w:pict>
          </mc:Fallback>
        </mc:AlternateContent>
      </w:r>
      <w:r w:rsidR="000C4DB1">
        <w:t>Figure 1 shows the scattering of the obtained calorific values on wet basis (as per determined basis)</w:t>
      </w:r>
      <w:r w:rsidR="00267E2F">
        <w:t xml:space="preserve"> </w:t>
      </w:r>
      <w:r w:rsidR="000C4DB1">
        <w:t>for cycle 1 and cycle 2 and for both samples of wood chips, high and industrial quality. This scattering is defined as the reproducibility difference between the</w:t>
      </w:r>
      <w:r w:rsidR="005A1B7D">
        <w:t xml:space="preserve"> institutes</w:t>
      </w:r>
      <w:r w:rsidR="0083080E">
        <w:t xml:space="preserve">. This difference is </w:t>
      </w:r>
      <w:r w:rsidR="000C3398">
        <w:t>between the</w:t>
      </w:r>
      <w:r w:rsidR="000C4DB1">
        <w:t xml:space="preserve"> maximum</w:t>
      </w:r>
      <w:r w:rsidR="0083080E">
        <w:t xml:space="preserve"> calorific value </w:t>
      </w:r>
      <w:r w:rsidR="000C3398">
        <w:t>and</w:t>
      </w:r>
      <w:r w:rsidR="000C4DB1">
        <w:t xml:space="preserve"> </w:t>
      </w:r>
      <w:r w:rsidR="0083080E">
        <w:t>the</w:t>
      </w:r>
      <w:r w:rsidR="000C4DB1">
        <w:t xml:space="preserve"> minimum</w:t>
      </w:r>
      <w:r w:rsidR="0083080E">
        <w:t xml:space="preserve"> </w:t>
      </w:r>
      <w:r w:rsidR="005A1B7D">
        <w:t>calorific value</w:t>
      </w:r>
      <w:r w:rsidR="000C3398">
        <w:t xml:space="preserve"> out of the comparison results</w:t>
      </w:r>
      <w:r w:rsidR="000C4DB1">
        <w:t>.</w:t>
      </w:r>
      <w:r w:rsidR="000C4DB1" w:rsidRPr="00A95C83">
        <w:t xml:space="preserve"> </w:t>
      </w:r>
      <w:r w:rsidR="000C4DB1">
        <w:t xml:space="preserve">For </w:t>
      </w:r>
      <w:r w:rsidR="00C70F83">
        <w:t>c</w:t>
      </w:r>
      <w:r w:rsidR="000C4DB1">
        <w:t>ycle 1 a larger scattering can be observed than for cycle 2, i.e., 800 J for cycle 1 and 200 J for cycle 2, respectively.</w:t>
      </w:r>
    </w:p>
    <w:p w14:paraId="00197D92" w14:textId="7145F753" w:rsidR="00D95541" w:rsidRPr="002103DE" w:rsidRDefault="00C3725B" w:rsidP="002103DE">
      <w:pPr>
        <w:pStyle w:val="CETBodytext"/>
        <w:rPr>
          <w:sz w:val="14"/>
          <w:szCs w:val="16"/>
        </w:rPr>
      </w:pPr>
      <w:r w:rsidRPr="0032630F">
        <w:rPr>
          <w:noProof/>
          <w:sz w:val="72"/>
          <w:szCs w:val="72"/>
        </w:rPr>
        <w:drawing>
          <wp:anchor distT="0" distB="0" distL="114300" distR="114300" simplePos="0" relativeHeight="251682816" behindDoc="1" locked="0" layoutInCell="1" allowOverlap="1" wp14:anchorId="7BB04729" wp14:editId="1B41E839">
            <wp:simplePos x="0" y="0"/>
            <wp:positionH relativeFrom="column">
              <wp:posOffset>2853055</wp:posOffset>
            </wp:positionH>
            <wp:positionV relativeFrom="paragraph">
              <wp:posOffset>95250</wp:posOffset>
            </wp:positionV>
            <wp:extent cx="2736850" cy="2461260"/>
            <wp:effectExtent l="0" t="0" r="6350" b="15240"/>
            <wp:wrapTight wrapText="bothSides">
              <wp:wrapPolygon edited="0">
                <wp:start x="0" y="0"/>
                <wp:lineTo x="0" y="21567"/>
                <wp:lineTo x="21500" y="21567"/>
                <wp:lineTo x="21500" y="0"/>
                <wp:lineTo x="0" y="0"/>
              </wp:wrapPolygon>
            </wp:wrapTight>
            <wp:docPr id="90" name="Chart 90">
              <a:extLst xmlns:a="http://schemas.openxmlformats.org/drawingml/2006/main">
                <a:ext uri="{FF2B5EF4-FFF2-40B4-BE49-F238E27FC236}">
                  <a16:creationId xmlns:a16="http://schemas.microsoft.com/office/drawing/2014/main" id="{E97825F0-76C4-4153-9454-64A706EF7C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84283">
        <w:rPr>
          <w:noProof/>
        </w:rPr>
        <w:drawing>
          <wp:anchor distT="0" distB="0" distL="114300" distR="114300" simplePos="0" relativeHeight="251685888" behindDoc="1" locked="0" layoutInCell="1" allowOverlap="1" wp14:anchorId="69384E46" wp14:editId="48F15217">
            <wp:simplePos x="0" y="0"/>
            <wp:positionH relativeFrom="margin">
              <wp:align>left</wp:align>
            </wp:positionH>
            <wp:positionV relativeFrom="paragraph">
              <wp:posOffset>97000</wp:posOffset>
            </wp:positionV>
            <wp:extent cx="2807335" cy="2461260"/>
            <wp:effectExtent l="0" t="0" r="12065" b="15240"/>
            <wp:wrapTight wrapText="bothSides">
              <wp:wrapPolygon edited="0">
                <wp:start x="0" y="0"/>
                <wp:lineTo x="0" y="21567"/>
                <wp:lineTo x="21546" y="21567"/>
                <wp:lineTo x="21546" y="0"/>
                <wp:lineTo x="0" y="0"/>
              </wp:wrapPolygon>
            </wp:wrapTight>
            <wp:docPr id="88" name="Chart 88">
              <a:extLst xmlns:a="http://schemas.openxmlformats.org/drawingml/2006/main">
                <a:ext uri="{FF2B5EF4-FFF2-40B4-BE49-F238E27FC236}">
                  <a16:creationId xmlns:a16="http://schemas.microsoft.com/office/drawing/2014/main" id="{CD73FE9C-3813-4AD9-90FC-AD2A8EED9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D25FC24" w14:textId="1E3CA4A2" w:rsidR="00E7459A" w:rsidRPr="00062E69" w:rsidRDefault="00E7459A" w:rsidP="00062E69">
      <w:pPr>
        <w:pStyle w:val="CETBodytextItalic"/>
      </w:pPr>
      <w:r w:rsidRPr="00062E69">
        <w:rPr>
          <w:rStyle w:val="CETCaptionCarattere"/>
          <w:i/>
        </w:rPr>
        <w:t xml:space="preserve">Figure 1: </w:t>
      </w:r>
      <w:r w:rsidR="00B95F6B" w:rsidRPr="00062E69">
        <w:rPr>
          <w:rStyle w:val="CETCaptionCarattere"/>
          <w:i/>
        </w:rPr>
        <w:t>Comparison on wet basis of WC-HQ (Figure 1.a- left) and WC-IQ (Figure 1.b – right)</w:t>
      </w:r>
      <w:r w:rsidRPr="00062E69">
        <w:t xml:space="preserve"> </w:t>
      </w:r>
    </w:p>
    <w:p w14:paraId="1B5F2120" w14:textId="5745A2BE" w:rsidR="008D288F" w:rsidRDefault="008D288F" w:rsidP="00114C90">
      <w:pPr>
        <w:pStyle w:val="CommentText"/>
      </w:pPr>
    </w:p>
    <w:p w14:paraId="1CAC7353" w14:textId="49373F85" w:rsidR="009D01F1" w:rsidRDefault="00114C90" w:rsidP="00114C90">
      <w:pPr>
        <w:pStyle w:val="CommentText"/>
      </w:pPr>
      <w:r>
        <w:t>Figure</w:t>
      </w:r>
      <w:r w:rsidR="006A4A05">
        <w:t>.</w:t>
      </w:r>
      <w:r>
        <w:rPr>
          <w:noProof/>
        </w:rPr>
        <w:t xml:space="preserve"> </w:t>
      </w:r>
      <w:r w:rsidR="006E37B8">
        <w:t>2</w:t>
      </w:r>
      <w:r w:rsidR="008D09EB">
        <w:t>,</w:t>
      </w:r>
      <w:r w:rsidRPr="00114C90">
        <w:t xml:space="preserve"> </w:t>
      </w:r>
      <w:r>
        <w:t>show</w:t>
      </w:r>
      <w:r w:rsidR="00D501C5">
        <w:t>s</w:t>
      </w:r>
      <w:r>
        <w:t xml:space="preserve"> the results of the recalculation on a dry</w:t>
      </w:r>
      <w:r w:rsidR="00046C3C">
        <w:t xml:space="preserve"> basis</w:t>
      </w:r>
      <w:r>
        <w:t xml:space="preserve"> </w:t>
      </w:r>
      <w:r w:rsidR="00226C73">
        <w:t>after</w:t>
      </w:r>
      <w:r w:rsidR="006E37B8">
        <w:t xml:space="preserve"> </w:t>
      </w:r>
      <w:r w:rsidR="00551585">
        <w:t>correcting</w:t>
      </w:r>
      <w:r w:rsidR="006E37B8">
        <w:t xml:space="preserve"> for</w:t>
      </w:r>
      <w:r w:rsidR="00551585">
        <w:t xml:space="preserve"> the </w:t>
      </w:r>
      <w:r w:rsidR="006E37B8">
        <w:t>moisture</w:t>
      </w:r>
      <w:r w:rsidR="00551585">
        <w:t xml:space="preserve"> content</w:t>
      </w:r>
      <w:r w:rsidR="006E37B8">
        <w:t xml:space="preserve"> according</w:t>
      </w:r>
      <w:r w:rsidR="004C615E">
        <w:t xml:space="preserve"> to</w:t>
      </w:r>
      <w:r w:rsidR="00C659C9">
        <w:t xml:space="preserve"> the</w:t>
      </w:r>
      <w:r w:rsidR="006E37B8">
        <w:t xml:space="preserve"> following equation:</w:t>
      </w:r>
    </w:p>
    <w:p w14:paraId="79D3E49E" w14:textId="2A7A23AB" w:rsidR="00820C01" w:rsidRPr="00820C01" w:rsidRDefault="00820C01" w:rsidP="00114C90">
      <w:pPr>
        <w:pStyle w:val="CommentText"/>
        <w:rPr>
          <w:sz w:val="10"/>
          <w:szCs w:val="12"/>
        </w:rPr>
      </w:pPr>
    </w:p>
    <w:p w14:paraId="720A0927" w14:textId="379389ED" w:rsidR="006E37B8" w:rsidRPr="00B40BF8" w:rsidRDefault="006E37B8" w:rsidP="009A315A">
      <w:pPr>
        <w:pStyle w:val="NoSpacing"/>
        <w:rPr>
          <w:i/>
          <w:lang w:bidi="ar-EG"/>
        </w:rPr>
      </w:pPr>
      <w:r w:rsidRPr="008F6448">
        <w:t xml:space="preserve"> </w:t>
      </w:r>
      <m:oMath>
        <m:sSub>
          <m:sSubPr>
            <m:ctrlPr>
              <w:rPr>
                <w:rFonts w:ascii="Cambria Math" w:hAnsi="Cambria Math"/>
                <w:sz w:val="24"/>
                <w:szCs w:val="28"/>
                <w:lang w:val="en-US"/>
              </w:rPr>
            </m:ctrlPr>
          </m:sSubPr>
          <m:e>
            <m:r>
              <w:rPr>
                <w:rFonts w:ascii="Cambria Math" w:hAnsi="Cambria Math"/>
                <w:sz w:val="24"/>
                <w:szCs w:val="28"/>
              </w:rPr>
              <m:t>Q</m:t>
            </m:r>
          </m:e>
          <m:sub>
            <m:r>
              <w:rPr>
                <w:rFonts w:ascii="Cambria Math" w:hAnsi="Cambria Math"/>
                <w:sz w:val="24"/>
                <w:szCs w:val="28"/>
              </w:rPr>
              <m:t>v,gr,d</m:t>
            </m:r>
          </m:sub>
        </m:sSub>
        <m:r>
          <w:rPr>
            <w:rFonts w:ascii="Cambria Math" w:hAnsi="Cambria Math" w:cs="Arial"/>
            <w:sz w:val="24"/>
            <w:szCs w:val="28"/>
            <w:lang w:bidi="ar-EG"/>
          </w:rPr>
          <m:t>=</m:t>
        </m:r>
        <m:sSub>
          <m:sSubPr>
            <m:ctrlPr>
              <w:rPr>
                <w:rFonts w:ascii="Cambria Math" w:hAnsi="Cambria Math" w:cs="Arial"/>
                <w:i/>
                <w:sz w:val="24"/>
                <w:szCs w:val="28"/>
                <w:lang w:val="en-US" w:bidi="ar-EG"/>
              </w:rPr>
            </m:ctrlPr>
          </m:sSubPr>
          <m:e>
            <m:r>
              <w:rPr>
                <w:rFonts w:ascii="Cambria Math" w:hAnsi="Cambria Math" w:cs="Arial"/>
                <w:sz w:val="24"/>
                <w:szCs w:val="28"/>
                <w:lang w:bidi="ar-EG"/>
              </w:rPr>
              <m:t>q</m:t>
            </m:r>
          </m:e>
          <m:sub>
            <m:r>
              <w:rPr>
                <w:rFonts w:ascii="Cambria Math" w:hAnsi="Cambria Math" w:cs="Arial"/>
                <w:sz w:val="24"/>
                <w:szCs w:val="28"/>
                <w:lang w:bidi="ar-EG"/>
              </w:rPr>
              <m:t>v, gr</m:t>
            </m:r>
          </m:sub>
        </m:sSub>
        <m:r>
          <w:rPr>
            <w:rFonts w:ascii="Cambria Math" w:hAnsi="Cambria Math" w:cs="Arial"/>
            <w:sz w:val="24"/>
            <w:szCs w:val="28"/>
            <w:lang w:bidi="ar-EG"/>
          </w:rPr>
          <m:t xml:space="preserve"> x </m:t>
        </m:r>
        <m:f>
          <m:fPr>
            <m:ctrlPr>
              <w:rPr>
                <w:rFonts w:ascii="Cambria Math" w:hAnsi="Cambria Math" w:cs="Arial"/>
                <w:i/>
                <w:sz w:val="24"/>
                <w:szCs w:val="28"/>
                <w:lang w:val="en-US" w:bidi="ar-EG"/>
              </w:rPr>
            </m:ctrlPr>
          </m:fPr>
          <m:num>
            <m:r>
              <w:rPr>
                <w:rFonts w:ascii="Cambria Math" w:hAnsi="Cambria Math" w:cs="Arial"/>
                <w:sz w:val="24"/>
                <w:szCs w:val="28"/>
                <w:lang w:bidi="ar-EG"/>
              </w:rPr>
              <m:t>100</m:t>
            </m:r>
          </m:num>
          <m:den>
            <m:r>
              <w:rPr>
                <w:rFonts w:ascii="Cambria Math" w:hAnsi="Cambria Math" w:cs="Arial"/>
                <w:sz w:val="24"/>
                <w:szCs w:val="28"/>
                <w:lang w:bidi="ar-EG"/>
              </w:rPr>
              <m:t>100-</m:t>
            </m:r>
            <m:sSub>
              <m:sSubPr>
                <m:ctrlPr>
                  <w:rPr>
                    <w:rFonts w:ascii="Cambria Math" w:hAnsi="Cambria Math" w:cs="Arial"/>
                    <w:i/>
                    <w:sz w:val="24"/>
                    <w:szCs w:val="28"/>
                    <w:lang w:val="en-US" w:bidi="ar-EG"/>
                  </w:rPr>
                </m:ctrlPr>
              </m:sSubPr>
              <m:e>
                <m:r>
                  <w:rPr>
                    <w:rFonts w:ascii="Cambria Math" w:hAnsi="Cambria Math" w:cs="Arial"/>
                    <w:sz w:val="24"/>
                    <w:szCs w:val="28"/>
                    <w:lang w:bidi="ar-EG"/>
                  </w:rPr>
                  <m:t>M</m:t>
                </m:r>
              </m:e>
              <m:sub>
                <m:r>
                  <w:rPr>
                    <w:rFonts w:ascii="Cambria Math" w:hAnsi="Cambria Math" w:cs="Arial"/>
                    <w:sz w:val="24"/>
                    <w:szCs w:val="28"/>
                    <w:lang w:bidi="ar-EG"/>
                  </w:rPr>
                  <m:t>ad</m:t>
                </m:r>
              </m:sub>
            </m:sSub>
          </m:den>
        </m:f>
      </m:oMath>
      <w:r w:rsidR="00C659C9">
        <w:rPr>
          <w:lang w:bidi="ar-EG"/>
        </w:rPr>
        <w:t xml:space="preserve">                                         </w:t>
      </w:r>
      <w:r w:rsidR="00EB61BB">
        <w:rPr>
          <w:lang w:bidi="ar-EG"/>
        </w:rPr>
        <w:t xml:space="preserve">                                                                              </w:t>
      </w:r>
      <w:r w:rsidR="00C659C9">
        <w:rPr>
          <w:lang w:bidi="ar-EG"/>
        </w:rPr>
        <w:t xml:space="preserve">      </w:t>
      </w:r>
      <w:r w:rsidR="009D01F1">
        <w:rPr>
          <w:lang w:bidi="ar-EG"/>
        </w:rPr>
        <w:t xml:space="preserve"> </w:t>
      </w:r>
      <w:r w:rsidR="00C659C9">
        <w:rPr>
          <w:lang w:bidi="ar-EG"/>
        </w:rPr>
        <w:t xml:space="preserve">  (</w:t>
      </w:r>
      <w:r w:rsidR="00C42CC2">
        <w:rPr>
          <w:lang w:bidi="ar-EG"/>
        </w:rPr>
        <w:t>3</w:t>
      </w:r>
      <w:r w:rsidR="00C659C9">
        <w:rPr>
          <w:lang w:bidi="ar-EG"/>
        </w:rPr>
        <w:t>)</w:t>
      </w:r>
      <w:r w:rsidR="007B270E" w:rsidRPr="007B270E">
        <w:rPr>
          <w:noProof/>
        </w:rPr>
        <w:t xml:space="preserve"> </w:t>
      </w:r>
    </w:p>
    <w:p w14:paraId="6E86AF19" w14:textId="2B8F6E4B" w:rsidR="00487599" w:rsidRDefault="00487599" w:rsidP="00487599">
      <w:pPr>
        <w:pStyle w:val="CETBodytext"/>
      </w:pPr>
    </w:p>
    <w:p w14:paraId="549E8FB0" w14:textId="1D73C411" w:rsidR="00487599" w:rsidRDefault="00487599" w:rsidP="00487599">
      <w:pPr>
        <w:pStyle w:val="CETBodytext"/>
      </w:pPr>
      <w:r>
        <w:t>w</w:t>
      </w:r>
      <w:r w:rsidRPr="001D5C12">
        <w:t xml:space="preserve">here </w:t>
      </w:r>
      <w:proofErr w:type="spellStart"/>
      <w:r w:rsidR="009D2029" w:rsidRPr="009D2029">
        <w:rPr>
          <w:i/>
          <w:iCs/>
        </w:rPr>
        <w:t>Q</w:t>
      </w:r>
      <w:r w:rsidRPr="009D2029">
        <w:rPr>
          <w:i/>
          <w:iCs/>
          <w:vertAlign w:val="subscript"/>
        </w:rPr>
        <w:t>V,gr,d</w:t>
      </w:r>
      <w:proofErr w:type="spellEnd"/>
      <w:r w:rsidRPr="000A27B5">
        <w:rPr>
          <w:vertAlign w:val="subscript"/>
        </w:rPr>
        <w:t xml:space="preserve"> </w:t>
      </w:r>
      <w:r w:rsidRPr="001D5C12">
        <w:t xml:space="preserve">is the gross calorific value </w:t>
      </w:r>
      <w:r>
        <w:t>on dry basis</w:t>
      </w:r>
      <w:r w:rsidRPr="001D5C12">
        <w:t>, in J/g</w:t>
      </w:r>
      <w:r>
        <w:t xml:space="preserve"> and </w:t>
      </w:r>
      <w:r w:rsidRPr="009D2029">
        <w:rPr>
          <w:i/>
          <w:iCs/>
        </w:rPr>
        <w:t>M</w:t>
      </w:r>
      <w:r w:rsidRPr="009D2029">
        <w:rPr>
          <w:i/>
          <w:iCs/>
          <w:vertAlign w:val="subscript"/>
        </w:rPr>
        <w:t>ad</w:t>
      </w:r>
      <w:r w:rsidRPr="001D5C12">
        <w:t xml:space="preserve"> </w:t>
      </w:r>
      <w:r>
        <w:t>is the moisture content in percentage.</w:t>
      </w:r>
      <w:r w:rsidRPr="00480C3C">
        <w:t xml:space="preserve"> </w:t>
      </w:r>
    </w:p>
    <w:p w14:paraId="1E17BDA5" w14:textId="038898F1" w:rsidR="001F3E1B" w:rsidRPr="007640AB" w:rsidRDefault="00C72481" w:rsidP="001F3E1B">
      <w:pPr>
        <w:pStyle w:val="CETBodytextItalic"/>
        <w:rPr>
          <w:rStyle w:val="CETCaptionCarattere"/>
          <w:i/>
          <w:sz w:val="10"/>
          <w:szCs w:val="12"/>
        </w:rPr>
      </w:pPr>
      <w:r>
        <w:rPr>
          <w:noProof/>
        </w:rPr>
        <mc:AlternateContent>
          <mc:Choice Requires="wps">
            <w:drawing>
              <wp:anchor distT="0" distB="0" distL="114300" distR="114300" simplePos="0" relativeHeight="251740160" behindDoc="0" locked="0" layoutInCell="1" allowOverlap="1" wp14:anchorId="406C4F16" wp14:editId="6747E1C9">
                <wp:simplePos x="0" y="0"/>
                <wp:positionH relativeFrom="column">
                  <wp:posOffset>2933700</wp:posOffset>
                </wp:positionH>
                <wp:positionV relativeFrom="paragraph">
                  <wp:posOffset>109855</wp:posOffset>
                </wp:positionV>
                <wp:extent cx="323850" cy="215900"/>
                <wp:effectExtent l="0" t="0" r="19050" b="12700"/>
                <wp:wrapNone/>
                <wp:docPr id="17" name="TextBox 40"/>
                <wp:cNvGraphicFramePr/>
                <a:graphic xmlns:a="http://schemas.openxmlformats.org/drawingml/2006/main">
                  <a:graphicData uri="http://schemas.microsoft.com/office/word/2010/wordprocessingShape">
                    <wps:wsp>
                      <wps:cNvSpPr txBox="1"/>
                      <wps:spPr>
                        <a:xfrm>
                          <a:off x="0" y="0"/>
                          <a:ext cx="323850" cy="215900"/>
                        </a:xfrm>
                        <a:prstGeom prst="rect">
                          <a:avLst/>
                        </a:prstGeom>
                        <a:solidFill>
                          <a:schemeClr val="bg1"/>
                        </a:solidFill>
                        <a:ln>
                          <a:solidFill>
                            <a:schemeClr val="bg1"/>
                          </a:solidFill>
                        </a:ln>
                      </wps:spPr>
                      <wps:txbx>
                        <w:txbxContent>
                          <w:p w14:paraId="7F574F37" w14:textId="1D353621" w:rsidR="00C72481" w:rsidRPr="00C72481" w:rsidRDefault="00AF10F9" w:rsidP="00C72481">
                            <w:pPr>
                              <w:rPr>
                                <w:b/>
                                <w:bCs/>
                                <w:color w:val="000000" w:themeColor="text1"/>
                                <w:sz w:val="10"/>
                                <w:szCs w:val="12"/>
                                <w:lang w:val="en-US"/>
                              </w:rPr>
                            </w:pPr>
                            <w:r>
                              <w:rPr>
                                <w:b/>
                                <w:bCs/>
                                <w:color w:val="000000" w:themeColor="text1"/>
                                <w:sz w:val="14"/>
                                <w:szCs w:val="16"/>
                                <w:lang w:val="en-US"/>
                              </w:rPr>
                              <w:t>2</w:t>
                            </w:r>
                            <w:r w:rsidR="00C72481" w:rsidRPr="00C72481">
                              <w:rPr>
                                <w:b/>
                                <w:bCs/>
                                <w:color w:val="000000" w:themeColor="text1"/>
                                <w:sz w:val="14"/>
                                <w:szCs w:val="16"/>
                                <w:lang w:val="en-US"/>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6C4F16" id="_x0000_s1060" type="#_x0000_t202" style="position:absolute;left:0;text-align:left;margin-left:231pt;margin-top:8.65pt;width:25.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" fillcolor="white [3212]" strokecolor="white [3212]">
                <v:textbox>
                  <w:txbxContent>
                    <w:p w14:paraId="7F574F37" w14:textId="1D353621" w:rsidR="00C72481" w:rsidRPr="00C72481" w:rsidRDefault="00AF10F9" w:rsidP="00C72481">
                      <w:pPr>
                        <w:rPr>
                          <w:b/>
                          <w:bCs/>
                          <w:color w:val="000000" w:themeColor="text1"/>
                          <w:sz w:val="10"/>
                          <w:szCs w:val="12"/>
                          <w:lang w:val="en-US"/>
                        </w:rPr>
                      </w:pPr>
                      <w:r>
                        <w:rPr>
                          <w:b/>
                          <w:bCs/>
                          <w:color w:val="000000" w:themeColor="text1"/>
                          <w:sz w:val="14"/>
                          <w:szCs w:val="16"/>
                          <w:lang w:val="en-US"/>
                        </w:rPr>
                        <w:t>2</w:t>
                      </w:r>
                      <w:r w:rsidR="00C72481" w:rsidRPr="00C72481">
                        <w:rPr>
                          <w:b/>
                          <w:bCs/>
                          <w:color w:val="000000" w:themeColor="text1"/>
                          <w:sz w:val="14"/>
                          <w:szCs w:val="16"/>
                          <w:lang w:val="en-US"/>
                        </w:rPr>
                        <w:t>b)</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3CE01349" wp14:editId="63566F56">
                <wp:simplePos x="0" y="0"/>
                <wp:positionH relativeFrom="column">
                  <wp:posOffset>133350</wp:posOffset>
                </wp:positionH>
                <wp:positionV relativeFrom="paragraph">
                  <wp:posOffset>109855</wp:posOffset>
                </wp:positionV>
                <wp:extent cx="323850" cy="196850"/>
                <wp:effectExtent l="0" t="0" r="19050" b="12700"/>
                <wp:wrapNone/>
                <wp:docPr id="15" name="TextBox 40"/>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bg1"/>
                        </a:solidFill>
                        <a:ln>
                          <a:solidFill>
                            <a:schemeClr val="bg1"/>
                          </a:solidFill>
                        </a:ln>
                      </wps:spPr>
                      <wps:txbx>
                        <w:txbxContent>
                          <w:p w14:paraId="412F05A8" w14:textId="6CEB62AB" w:rsidR="00C72481" w:rsidRPr="00C72481" w:rsidRDefault="00AF10F9" w:rsidP="00C72481">
                            <w:pPr>
                              <w:rPr>
                                <w:b/>
                                <w:bCs/>
                                <w:color w:val="000000" w:themeColor="text1"/>
                                <w:sz w:val="14"/>
                                <w:szCs w:val="16"/>
                                <w:lang w:val="en-US"/>
                              </w:rPr>
                            </w:pPr>
                            <w:r>
                              <w:rPr>
                                <w:b/>
                                <w:bCs/>
                                <w:color w:val="000000" w:themeColor="text1"/>
                                <w:sz w:val="14"/>
                                <w:szCs w:val="16"/>
                                <w:lang w:val="en-US"/>
                              </w:rPr>
                              <w:t>2</w:t>
                            </w:r>
                            <w:r w:rsidR="00C72481" w:rsidRPr="00C72481">
                              <w:rPr>
                                <w:b/>
                                <w:bCs/>
                                <w:color w:val="000000" w:themeColor="text1"/>
                                <w:sz w:val="14"/>
                                <w:szCs w:val="16"/>
                                <w:lang w:val="en-US"/>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E01349" id="_x0000_s1061" type="#_x0000_t202" style="position:absolute;left:0;text-align:left;margin-left:10.5pt;margin-top:8.65pt;width:25.5pt;height:1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" fillcolor="white [3212]" strokecolor="white [3212]">
                <v:textbox>
                  <w:txbxContent>
                    <w:p w14:paraId="412F05A8" w14:textId="6CEB62AB" w:rsidR="00C72481" w:rsidRPr="00C72481" w:rsidRDefault="00AF10F9" w:rsidP="00C72481">
                      <w:pPr>
                        <w:rPr>
                          <w:b/>
                          <w:bCs/>
                          <w:color w:val="000000" w:themeColor="text1"/>
                          <w:sz w:val="14"/>
                          <w:szCs w:val="16"/>
                          <w:lang w:val="en-US"/>
                        </w:rPr>
                      </w:pPr>
                      <w:r>
                        <w:rPr>
                          <w:b/>
                          <w:bCs/>
                          <w:color w:val="000000" w:themeColor="text1"/>
                          <w:sz w:val="14"/>
                          <w:szCs w:val="16"/>
                          <w:lang w:val="en-US"/>
                        </w:rPr>
                        <w:t>2</w:t>
                      </w:r>
                      <w:r w:rsidR="00C72481" w:rsidRPr="00C72481">
                        <w:rPr>
                          <w:b/>
                          <w:bCs/>
                          <w:color w:val="000000" w:themeColor="text1"/>
                          <w:sz w:val="14"/>
                          <w:szCs w:val="16"/>
                          <w:lang w:val="en-US"/>
                        </w:rPr>
                        <w:t>a)</w:t>
                      </w:r>
                    </w:p>
                  </w:txbxContent>
                </v:textbox>
              </v:shape>
            </w:pict>
          </mc:Fallback>
        </mc:AlternateContent>
      </w:r>
      <w:r w:rsidR="00487599">
        <w:rPr>
          <w:noProof/>
        </w:rPr>
        <mc:AlternateContent>
          <mc:Choice Requires="wpg">
            <w:drawing>
              <wp:anchor distT="0" distB="0" distL="114300" distR="114300" simplePos="0" relativeHeight="251722752" behindDoc="0" locked="0" layoutInCell="1" allowOverlap="1" wp14:anchorId="1DAEC534" wp14:editId="1C2FB1C7">
                <wp:simplePos x="0" y="0"/>
                <wp:positionH relativeFrom="column">
                  <wp:posOffset>3197667</wp:posOffset>
                </wp:positionH>
                <wp:positionV relativeFrom="paragraph">
                  <wp:posOffset>2097792</wp:posOffset>
                </wp:positionV>
                <wp:extent cx="2219432" cy="464463"/>
                <wp:effectExtent l="0" t="0" r="0" b="31115"/>
                <wp:wrapNone/>
                <wp:docPr id="11" name="Group 11"/>
                <wp:cNvGraphicFramePr/>
                <a:graphic xmlns:a="http://schemas.openxmlformats.org/drawingml/2006/main">
                  <a:graphicData uri="http://schemas.microsoft.com/office/word/2010/wordprocessingGroup">
                    <wpg:wgp>
                      <wpg:cNvGrpSpPr/>
                      <wpg:grpSpPr>
                        <a:xfrm>
                          <a:off x="0" y="0"/>
                          <a:ext cx="2219432" cy="464463"/>
                          <a:chOff x="0" y="0"/>
                          <a:chExt cx="2219432" cy="464463"/>
                        </a:xfrm>
                      </wpg:grpSpPr>
                      <wpg:grpSp>
                        <wpg:cNvPr id="162" name="Group 46"/>
                        <wpg:cNvGrpSpPr/>
                        <wpg:grpSpPr>
                          <a:xfrm>
                            <a:off x="49198" y="270344"/>
                            <a:ext cx="2170234" cy="194119"/>
                            <a:chOff x="0" y="0"/>
                            <a:chExt cx="2306983" cy="194119"/>
                          </a:xfrm>
                        </wpg:grpSpPr>
                        <wpg:grpSp>
                          <wpg:cNvPr id="163" name="Group 163"/>
                          <wpg:cNvGrpSpPr/>
                          <wpg:grpSpPr>
                            <a:xfrm>
                              <a:off x="0" y="6145"/>
                              <a:ext cx="665236" cy="187960"/>
                              <a:chOff x="0" y="6145"/>
                              <a:chExt cx="665236" cy="187960"/>
                            </a:xfrm>
                          </wpg:grpSpPr>
                          <wps:wsp>
                            <wps:cNvPr id="164" name="TextBox 10"/>
                            <wps:cNvSpPr txBox="1"/>
                            <wps:spPr>
                              <a:xfrm>
                                <a:off x="41031" y="6145"/>
                                <a:ext cx="624205" cy="187960"/>
                              </a:xfrm>
                              <a:prstGeom prst="rect">
                                <a:avLst/>
                              </a:prstGeom>
                              <a:noFill/>
                              <a:effectLst/>
                            </wps:spPr>
                            <wps:txbx>
                              <w:txbxContent>
                                <w:p w14:paraId="564FB5A0"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wps:txbx>
                            <wps:bodyPr wrap="square">
                              <a:noAutofit/>
                            </wps:bodyPr>
                          </wps:wsp>
                          <wps:wsp>
                            <wps:cNvPr id="165" name="Oval 165"/>
                            <wps:cNvSpPr/>
                            <wps:spPr>
                              <a:xfrm>
                                <a:off x="0" y="74604"/>
                                <a:ext cx="72008" cy="63194"/>
                              </a:xfrm>
                              <a:prstGeom prst="ellipse">
                                <a:avLst/>
                              </a:prstGeom>
                              <a:solidFill>
                                <a:srgbClr val="7030A0"/>
                              </a:solidFill>
                              <a:ln>
                                <a:solidFill>
                                  <a:srgbClr val="7030A0"/>
                                </a:soli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tlCol="0" anchor="ctr"/>
                          </wps:wsp>
                        </wpg:grpSp>
                        <wpg:grpSp>
                          <wpg:cNvPr id="166" name="Group 166"/>
                          <wpg:cNvGrpSpPr/>
                          <wpg:grpSpPr>
                            <a:xfrm>
                              <a:off x="565298" y="6159"/>
                              <a:ext cx="624205" cy="187960"/>
                              <a:chOff x="565298" y="6159"/>
                              <a:chExt cx="624205" cy="187960"/>
                            </a:xfrm>
                          </wpg:grpSpPr>
                          <wps:wsp>
                            <wps:cNvPr id="167" name="TextBox 10"/>
                            <wps:cNvSpPr txBox="1"/>
                            <wps:spPr>
                              <a:xfrm>
                                <a:off x="565298" y="6159"/>
                                <a:ext cx="624205" cy="187960"/>
                              </a:xfrm>
                              <a:prstGeom prst="rect">
                                <a:avLst/>
                              </a:prstGeom>
                              <a:noFill/>
                            </wps:spPr>
                            <wps:txbx>
                              <w:txbxContent>
                                <w:p w14:paraId="4AF7957D"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wps:txbx>
                            <wps:bodyPr wrap="square">
                              <a:noAutofit/>
                            </wps:bodyPr>
                          </wps:wsp>
                          <wps:wsp>
                            <wps:cNvPr id="168" name="Oval 168"/>
                            <wps:cNvSpPr/>
                            <wps:spPr>
                              <a:xfrm>
                                <a:off x="565411" y="74604"/>
                                <a:ext cx="72008" cy="63194"/>
                              </a:xfrm>
                              <a:prstGeom prst="ellipse">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69" name="Group 169"/>
                          <wpg:cNvGrpSpPr/>
                          <wpg:grpSpPr>
                            <a:xfrm>
                              <a:off x="1189474" y="0"/>
                              <a:ext cx="624205" cy="187960"/>
                              <a:chOff x="1189474" y="0"/>
                              <a:chExt cx="624205" cy="187960"/>
                            </a:xfrm>
                          </wpg:grpSpPr>
                          <wps:wsp>
                            <wps:cNvPr id="170" name="TextBox 10"/>
                            <wps:cNvSpPr txBox="1"/>
                            <wps:spPr>
                              <a:xfrm>
                                <a:off x="1189474" y="0"/>
                                <a:ext cx="624205" cy="187960"/>
                              </a:xfrm>
                              <a:prstGeom prst="rect">
                                <a:avLst/>
                              </a:prstGeom>
                              <a:noFill/>
                            </wps:spPr>
                            <wps:txbx>
                              <w:txbxContent>
                                <w:p w14:paraId="172EB880"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wps:txbx>
                            <wps:bodyPr wrap="square">
                              <a:noAutofit/>
                            </wps:bodyPr>
                          </wps:wsp>
                          <wps:wsp>
                            <wps:cNvPr id="171" name="Oval 171"/>
                            <wps:cNvSpPr/>
                            <wps:spPr>
                              <a:xfrm>
                                <a:off x="1189713" y="68430"/>
                                <a:ext cx="72008" cy="63194"/>
                              </a:xfrm>
                              <a:prstGeom prst="ellipse">
                                <a:avLst/>
                              </a:prstGeom>
                              <a:solidFill>
                                <a:srgbClr val="FFC000"/>
                              </a:solidFill>
                              <a:ln>
                                <a:solidFill>
                                  <a:srgbClr val="FFC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72" name="Group 172"/>
                          <wpg:cNvGrpSpPr/>
                          <wpg:grpSpPr>
                            <a:xfrm>
                              <a:off x="1682778" y="6159"/>
                              <a:ext cx="624205" cy="187960"/>
                              <a:chOff x="1682778" y="6159"/>
                              <a:chExt cx="624205" cy="187960"/>
                            </a:xfrm>
                          </wpg:grpSpPr>
                          <wps:wsp>
                            <wps:cNvPr id="173" name="TextBox 51"/>
                            <wps:cNvSpPr txBox="1"/>
                            <wps:spPr>
                              <a:xfrm>
                                <a:off x="1682778" y="6159"/>
                                <a:ext cx="624205" cy="187960"/>
                              </a:xfrm>
                              <a:prstGeom prst="rect">
                                <a:avLst/>
                              </a:prstGeom>
                              <a:noFill/>
                            </wps:spPr>
                            <wps:txbx>
                              <w:txbxContent>
                                <w:p w14:paraId="7668C30A"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wps:txbx>
                            <wps:bodyPr wrap="square">
                              <a:noAutofit/>
                            </wps:bodyPr>
                          </wps:wsp>
                          <wps:wsp>
                            <wps:cNvPr id="174" name="Oval 174"/>
                            <wps:cNvSpPr/>
                            <wps:spPr>
                              <a:xfrm>
                                <a:off x="1683116" y="66036"/>
                                <a:ext cx="72008" cy="63194"/>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g:grpSp>
                      </wpg:grpSp>
                      <wps:wsp>
                        <wps:cNvPr id="194" name="TextBox 40"/>
                        <wps:cNvSpPr txBox="1"/>
                        <wps:spPr>
                          <a:xfrm>
                            <a:off x="0" y="7951"/>
                            <a:ext cx="190831" cy="95415"/>
                          </a:xfrm>
                          <a:prstGeom prst="rect">
                            <a:avLst/>
                          </a:prstGeom>
                          <a:solidFill>
                            <a:schemeClr val="bg1"/>
                          </a:solidFill>
                          <a:ln>
                            <a:solidFill>
                              <a:schemeClr val="bg1"/>
                            </a:solidFill>
                          </a:ln>
                        </wps:spPr>
                        <wps:bodyPr wrap="square" rtlCol="0">
                          <a:noAutofit/>
                        </wps:bodyPr>
                      </wps:wsp>
                      <wps:wsp>
                        <wps:cNvPr id="195" name="TextBox 40"/>
                        <wps:cNvSpPr txBox="1"/>
                        <wps:spPr>
                          <a:xfrm>
                            <a:off x="1876508" y="0"/>
                            <a:ext cx="135172" cy="143057"/>
                          </a:xfrm>
                          <a:prstGeom prst="rect">
                            <a:avLst/>
                          </a:prstGeom>
                          <a:solidFill>
                            <a:schemeClr val="bg1"/>
                          </a:solidFill>
                          <a:ln>
                            <a:solidFill>
                              <a:schemeClr val="bg1"/>
                            </a:solidFill>
                          </a:ln>
                        </wps:spPr>
                        <wps:bodyPr wrap="square" rtlCol="0">
                          <a:noAutofit/>
                        </wps:bodyPr>
                      </wps:wsp>
                    </wpg:wgp>
                  </a:graphicData>
                </a:graphic>
              </wp:anchor>
            </w:drawing>
          </mc:Choice>
          <mc:Fallback>
            <w:pict>
              <v:group w14:anchorId="1DAEC534" id="Group 11" o:spid="_x0000_s1062" style="position:absolute;left:0;text-align:left;margin-left:251.8pt;margin-top:165.2pt;width:174.75pt;height:36.55pt;z-index:251722752" coordsize="22194,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">
                <v:group id="Group 46" o:spid="_x0000_s1063" style="position:absolute;left:491;top:2703;width:21703;height:1941" coordsize="23069,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3" o:spid="_x0000_s1064" style="position:absolute;top:61;width:6652;height:1880" coordorigin=",61" coordsize="665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Box 10" o:spid="_x0000_s1065" type="#_x0000_t202" style="position:absolute;left:410;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64FB5A0"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v:textbox>
                    </v:shape>
                    <v:oval id="Oval 165" o:spid="_x0000_s1066" style="position:absolute;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" fillcolor="#7030a0" strokecolor="#7030a0">
                      <v:shadow on="t" color="black" opacity="22937f" origin=",.5" offset="0,.63889mm"/>
                    </v:oval>
                  </v:group>
                  <v:group id="Group 166" o:spid="_x0000_s1067" style="position:absolute;left:5652;top:61;width:6243;height:1880" coordorigin="5652,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TextBox 10" o:spid="_x0000_s1068" type="#_x0000_t202" style="position:absolute;left:5652;top:61;width:624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AF7957D"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v:textbox>
                    </v:shape>
                    <v:oval id="Oval 168" o:spid="_x0000_s1069" style="position:absolute;left:5654;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" fillcolor="red" strokecolor="red">
                      <v:shadow on="t" color="black" opacity="22937f" origin=",.5" offset="0,.63889mm"/>
                    </v:oval>
                  </v:group>
                  <v:group id="Group 169" o:spid="_x0000_s1070" style="position:absolute;left:11894;width:6242;height:1879" coordorigin="11894"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TextBox 10" o:spid="_x0000_s1071" type="#_x0000_t202" style="position:absolute;left:11894;width:624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172EB880"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v:textbox>
                    </v:shape>
                    <v:oval id="Oval 171" o:spid="_x0000_s1072" style="position:absolute;left:11897;top:684;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" fillcolor="#ffc000" strokecolor="#ffc000">
                      <v:shadow on="t" color="black" opacity="22937f" origin=",.5" offset="0,.63889mm"/>
                    </v:oval>
                  </v:group>
                  <v:group id="Group 172" o:spid="_x0000_s1073" style="position:absolute;left:16827;top:61;width:6242;height:1880" coordorigin="16827,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TextBox 51" o:spid="_x0000_s1074" type="#_x0000_t202" style="position:absolute;left:16827;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7668C30A"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v:textbox>
                    </v:shape>
                    <v:oval id="Oval 174" o:spid="_x0000_s1075" style="position:absolute;left:16831;top:660;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" fillcolor="black [3213]" strokecolor="black [3213]">
                      <v:shadow on="t" color="black" opacity="22937f" origin=",.5" offset="0,.63889mm"/>
                    </v:oval>
                  </v:group>
                </v:group>
                <v:shape id="_x0000_s1076" type="#_x0000_t202" style="position:absolute;top:79;width:1908;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" fillcolor="white [3212]" strokecolor="white [3212]"/>
                <v:shape id="_x0000_s1077" type="#_x0000_t202" style="position:absolute;left:18765;width:1351;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" fillcolor="white [3212]" strokecolor="white [3212]"/>
              </v:group>
            </w:pict>
          </mc:Fallback>
        </mc:AlternateContent>
      </w:r>
      <w:r w:rsidR="00487599">
        <w:rPr>
          <w:noProof/>
        </w:rPr>
        <mc:AlternateContent>
          <mc:Choice Requires="wpg">
            <w:drawing>
              <wp:anchor distT="0" distB="0" distL="114300" distR="114300" simplePos="0" relativeHeight="251717632" behindDoc="0" locked="0" layoutInCell="1" allowOverlap="1" wp14:anchorId="6984B5DC" wp14:editId="5E9F158D">
                <wp:simplePos x="0" y="0"/>
                <wp:positionH relativeFrom="column">
                  <wp:posOffset>335197</wp:posOffset>
                </wp:positionH>
                <wp:positionV relativeFrom="paragraph">
                  <wp:posOffset>2073938</wp:posOffset>
                </wp:positionV>
                <wp:extent cx="2280955" cy="487873"/>
                <wp:effectExtent l="0" t="0" r="0" b="45720"/>
                <wp:wrapNone/>
                <wp:docPr id="10" name="Group 10"/>
                <wp:cNvGraphicFramePr/>
                <a:graphic xmlns:a="http://schemas.openxmlformats.org/drawingml/2006/main">
                  <a:graphicData uri="http://schemas.microsoft.com/office/word/2010/wordprocessingGroup">
                    <wpg:wgp>
                      <wpg:cNvGrpSpPr/>
                      <wpg:grpSpPr>
                        <a:xfrm>
                          <a:off x="0" y="0"/>
                          <a:ext cx="2280955" cy="487873"/>
                          <a:chOff x="0" y="0"/>
                          <a:chExt cx="2280955" cy="487873"/>
                        </a:xfrm>
                      </wpg:grpSpPr>
                      <wpg:grpSp>
                        <wpg:cNvPr id="175" name="Group 46"/>
                        <wpg:cNvGrpSpPr/>
                        <wpg:grpSpPr>
                          <a:xfrm>
                            <a:off x="104858" y="294198"/>
                            <a:ext cx="2176097" cy="193675"/>
                            <a:chOff x="0" y="0"/>
                            <a:chExt cx="2306983" cy="194119"/>
                          </a:xfrm>
                        </wpg:grpSpPr>
                        <wpg:grpSp>
                          <wpg:cNvPr id="176" name="Group 176"/>
                          <wpg:cNvGrpSpPr/>
                          <wpg:grpSpPr>
                            <a:xfrm>
                              <a:off x="0" y="6145"/>
                              <a:ext cx="665236" cy="187960"/>
                              <a:chOff x="0" y="6145"/>
                              <a:chExt cx="665236" cy="187960"/>
                            </a:xfrm>
                          </wpg:grpSpPr>
                          <wps:wsp>
                            <wps:cNvPr id="177" name="TextBox 10"/>
                            <wps:cNvSpPr txBox="1"/>
                            <wps:spPr>
                              <a:xfrm>
                                <a:off x="41031" y="6145"/>
                                <a:ext cx="624205" cy="187960"/>
                              </a:xfrm>
                              <a:prstGeom prst="rect">
                                <a:avLst/>
                              </a:prstGeom>
                              <a:noFill/>
                              <a:effectLst/>
                            </wps:spPr>
                            <wps:txbx>
                              <w:txbxContent>
                                <w:p w14:paraId="3EC365A0"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wps:txbx>
                            <wps:bodyPr wrap="square">
                              <a:noAutofit/>
                            </wps:bodyPr>
                          </wps:wsp>
                          <wps:wsp>
                            <wps:cNvPr id="178" name="Oval 178"/>
                            <wps:cNvSpPr/>
                            <wps:spPr>
                              <a:xfrm>
                                <a:off x="0" y="74604"/>
                                <a:ext cx="72008" cy="63194"/>
                              </a:xfrm>
                              <a:prstGeom prst="ellipse">
                                <a:avLst/>
                              </a:prstGeom>
                              <a:solidFill>
                                <a:srgbClr val="7030A0"/>
                              </a:solidFill>
                              <a:ln>
                                <a:solidFill>
                                  <a:srgbClr val="7030A0"/>
                                </a:soli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tlCol="0" anchor="ctr"/>
                          </wps:wsp>
                        </wpg:grpSp>
                        <wpg:grpSp>
                          <wpg:cNvPr id="179" name="Group 179"/>
                          <wpg:cNvGrpSpPr/>
                          <wpg:grpSpPr>
                            <a:xfrm>
                              <a:off x="565298" y="6159"/>
                              <a:ext cx="624205" cy="187960"/>
                              <a:chOff x="565298" y="6159"/>
                              <a:chExt cx="624205" cy="187960"/>
                            </a:xfrm>
                          </wpg:grpSpPr>
                          <wps:wsp>
                            <wps:cNvPr id="180" name="TextBox 10"/>
                            <wps:cNvSpPr txBox="1"/>
                            <wps:spPr>
                              <a:xfrm>
                                <a:off x="565298" y="6159"/>
                                <a:ext cx="624205" cy="187960"/>
                              </a:xfrm>
                              <a:prstGeom prst="rect">
                                <a:avLst/>
                              </a:prstGeom>
                              <a:noFill/>
                            </wps:spPr>
                            <wps:txbx>
                              <w:txbxContent>
                                <w:p w14:paraId="691E7D65"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wps:txbx>
                            <wps:bodyPr wrap="square">
                              <a:noAutofit/>
                            </wps:bodyPr>
                          </wps:wsp>
                          <wps:wsp>
                            <wps:cNvPr id="181" name="Oval 181"/>
                            <wps:cNvSpPr/>
                            <wps:spPr>
                              <a:xfrm>
                                <a:off x="565411" y="74604"/>
                                <a:ext cx="72008" cy="63194"/>
                              </a:xfrm>
                              <a:prstGeom prst="ellipse">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82" name="Group 182"/>
                          <wpg:cNvGrpSpPr/>
                          <wpg:grpSpPr>
                            <a:xfrm>
                              <a:off x="1189474" y="0"/>
                              <a:ext cx="624205" cy="187960"/>
                              <a:chOff x="1189474" y="0"/>
                              <a:chExt cx="624205" cy="187960"/>
                            </a:xfrm>
                          </wpg:grpSpPr>
                          <wps:wsp>
                            <wps:cNvPr id="183" name="TextBox 10"/>
                            <wps:cNvSpPr txBox="1"/>
                            <wps:spPr>
                              <a:xfrm>
                                <a:off x="1189474" y="0"/>
                                <a:ext cx="624205" cy="187960"/>
                              </a:xfrm>
                              <a:prstGeom prst="rect">
                                <a:avLst/>
                              </a:prstGeom>
                              <a:noFill/>
                            </wps:spPr>
                            <wps:txbx>
                              <w:txbxContent>
                                <w:p w14:paraId="51BD767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wps:txbx>
                            <wps:bodyPr wrap="square">
                              <a:noAutofit/>
                            </wps:bodyPr>
                          </wps:wsp>
                          <wps:wsp>
                            <wps:cNvPr id="184" name="Oval 184"/>
                            <wps:cNvSpPr/>
                            <wps:spPr>
                              <a:xfrm>
                                <a:off x="1189713" y="68430"/>
                                <a:ext cx="72008" cy="63194"/>
                              </a:xfrm>
                              <a:prstGeom prst="ellipse">
                                <a:avLst/>
                              </a:prstGeom>
                              <a:solidFill>
                                <a:srgbClr val="FFC000"/>
                              </a:solidFill>
                              <a:ln>
                                <a:solidFill>
                                  <a:srgbClr val="FFC000"/>
                                </a:solidFill>
                              </a:ln>
                            </wps:spPr>
                            <wps:style>
                              <a:lnRef idx="1">
                                <a:schemeClr val="accent1"/>
                              </a:lnRef>
                              <a:fillRef idx="3">
                                <a:schemeClr val="accent1"/>
                              </a:fillRef>
                              <a:effectRef idx="2">
                                <a:schemeClr val="accent1"/>
                              </a:effectRef>
                              <a:fontRef idx="minor">
                                <a:schemeClr val="lt1"/>
                              </a:fontRef>
                            </wps:style>
                            <wps:bodyPr rtlCol="0" anchor="ctr"/>
                          </wps:wsp>
                        </wpg:grpSp>
                        <wpg:grpSp>
                          <wpg:cNvPr id="185" name="Group 185"/>
                          <wpg:cNvGrpSpPr/>
                          <wpg:grpSpPr>
                            <a:xfrm>
                              <a:off x="1682778" y="6159"/>
                              <a:ext cx="624205" cy="187960"/>
                              <a:chOff x="1682778" y="6159"/>
                              <a:chExt cx="624205" cy="187960"/>
                            </a:xfrm>
                          </wpg:grpSpPr>
                          <wps:wsp>
                            <wps:cNvPr id="186" name="TextBox 51"/>
                            <wps:cNvSpPr txBox="1"/>
                            <wps:spPr>
                              <a:xfrm>
                                <a:off x="1682778" y="6159"/>
                                <a:ext cx="624205" cy="187960"/>
                              </a:xfrm>
                              <a:prstGeom prst="rect">
                                <a:avLst/>
                              </a:prstGeom>
                              <a:noFill/>
                            </wps:spPr>
                            <wps:txbx>
                              <w:txbxContent>
                                <w:p w14:paraId="6C7686D9"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wps:txbx>
                            <wps:bodyPr wrap="square">
                              <a:noAutofit/>
                            </wps:bodyPr>
                          </wps:wsp>
                          <wps:wsp>
                            <wps:cNvPr id="187" name="Oval 187"/>
                            <wps:cNvSpPr/>
                            <wps:spPr>
                              <a:xfrm>
                                <a:off x="1683116" y="66036"/>
                                <a:ext cx="72008" cy="63194"/>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g:grpSp>
                      </wpg:grpSp>
                      <wps:wsp>
                        <wps:cNvPr id="192" name="TextBox 40"/>
                        <wps:cNvSpPr txBox="1"/>
                        <wps:spPr>
                          <a:xfrm>
                            <a:off x="0" y="31805"/>
                            <a:ext cx="214685" cy="135172"/>
                          </a:xfrm>
                          <a:prstGeom prst="rect">
                            <a:avLst/>
                          </a:prstGeom>
                          <a:solidFill>
                            <a:schemeClr val="bg1"/>
                          </a:solidFill>
                          <a:ln>
                            <a:solidFill>
                              <a:schemeClr val="bg1"/>
                            </a:solidFill>
                          </a:ln>
                        </wps:spPr>
                        <wps:bodyPr wrap="square" rtlCol="0">
                          <a:noAutofit/>
                        </wps:bodyPr>
                      </wps:wsp>
                      <wps:wsp>
                        <wps:cNvPr id="193" name="TextBox 40"/>
                        <wps:cNvSpPr txBox="1"/>
                        <wps:spPr>
                          <a:xfrm>
                            <a:off x="1948070" y="0"/>
                            <a:ext cx="182880" cy="166977"/>
                          </a:xfrm>
                          <a:prstGeom prst="rect">
                            <a:avLst/>
                          </a:prstGeom>
                          <a:solidFill>
                            <a:schemeClr val="bg1"/>
                          </a:solidFill>
                          <a:ln>
                            <a:solidFill>
                              <a:schemeClr val="bg1"/>
                            </a:solidFill>
                          </a:ln>
                        </wps:spPr>
                        <wps:bodyPr wrap="square" rtlCol="0">
                          <a:noAutofit/>
                        </wps:bodyPr>
                      </wps:wsp>
                    </wpg:wgp>
                  </a:graphicData>
                </a:graphic>
              </wp:anchor>
            </w:drawing>
          </mc:Choice>
          <mc:Fallback>
            <w:pict>
              <v:group w14:anchorId="6984B5DC" id="Group 10" o:spid="_x0000_s1078" style="position:absolute;left:0;text-align:left;margin-left:26.4pt;margin-top:163.3pt;width:179.6pt;height:38.4pt;z-index:251717632" coordsize="22809,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">
                <v:group id="Group 46" o:spid="_x0000_s1079" style="position:absolute;left:1048;top:2941;width:21761;height:1937" coordsize="23069,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080" style="position:absolute;top:61;width:6652;height:1880" coordorigin=",61" coordsize="665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TextBox 10" o:spid="_x0000_s1081" type="#_x0000_t202" style="position:absolute;left:410;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3EC365A0"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Average</w:t>
                            </w:r>
                          </w:p>
                        </w:txbxContent>
                      </v:textbox>
                    </v:shape>
                    <v:oval id="Oval 178" o:spid="_x0000_s1082" style="position:absolute;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" fillcolor="#7030a0" strokecolor="#7030a0">
                      <v:shadow on="t" color="black" opacity="22937f" origin=",.5" offset="0,.63889mm"/>
                    </v:oval>
                  </v:group>
                  <v:group id="Group 179" o:spid="_x0000_s1083" style="position:absolute;left:5652;top:61;width:6243;height:1880" coordorigin="5652,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Box 10" o:spid="_x0000_s1084" type="#_x0000_t202" style="position:absolute;left:5652;top:61;width:624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691E7D65"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TUBITAK</w:t>
                            </w:r>
                          </w:p>
                        </w:txbxContent>
                      </v:textbox>
                    </v:shape>
                    <v:oval id="Oval 181" o:spid="_x0000_s1085" style="position:absolute;left:5654;top:746;width:72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" fillcolor="red" strokecolor="red">
                      <v:shadow on="t" color="black" opacity="22937f" origin=",.5" offset="0,.63889mm"/>
                    </v:oval>
                  </v:group>
                  <v:group id="Group 182" o:spid="_x0000_s1086" style="position:absolute;left:11894;width:6242;height:1879" coordorigin="11894"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TextBox 10" o:spid="_x0000_s1087" type="#_x0000_t202" style="position:absolute;left:11894;width:624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51BD7677"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BRML</w:t>
                            </w:r>
                          </w:p>
                        </w:txbxContent>
                      </v:textbox>
                    </v:shape>
                    <v:oval id="Oval 184" o:spid="_x0000_s1088" style="position:absolute;left:11897;top:684;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" fillcolor="#ffc000" strokecolor="#ffc000">
                      <v:shadow on="t" color="black" opacity="22937f" origin=",.5" offset="0,.63889mm"/>
                    </v:oval>
                  </v:group>
                  <v:group id="Group 185" o:spid="_x0000_s1089" style="position:absolute;left:16827;top:61;width:6242;height:1880" coordorigin="16827,61" coordsize="6242,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Box 51" o:spid="_x0000_s1090" type="#_x0000_t202" style="position:absolute;left:16827;top:61;width:624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6C7686D9" w14:textId="77777777" w:rsidR="006D26CF" w:rsidRPr="00576F97" w:rsidRDefault="006D26CF" w:rsidP="006D26CF">
                            <w:pPr>
                              <w:rPr>
                                <w:rFonts w:cs="Arial"/>
                                <w:color w:val="000000" w:themeColor="text1"/>
                                <w:kern w:val="24"/>
                                <w:sz w:val="12"/>
                                <w:szCs w:val="12"/>
                                <w:lang w:val="de-DE"/>
                              </w:rPr>
                            </w:pPr>
                            <w:r w:rsidRPr="00576F97">
                              <w:rPr>
                                <w:rFonts w:cs="Arial"/>
                                <w:color w:val="000000" w:themeColor="text1"/>
                                <w:kern w:val="24"/>
                                <w:sz w:val="12"/>
                                <w:szCs w:val="12"/>
                                <w:lang w:val="de-DE"/>
                              </w:rPr>
                              <w:t>PTB</w:t>
                            </w:r>
                          </w:p>
                        </w:txbxContent>
                      </v:textbox>
                    </v:shape>
                    <v:oval id="Oval 187" o:spid="_x0000_s1091" style="position:absolute;left:16831;top:660;width:720;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" fillcolor="black [3213]" strokecolor="black [3213]">
                      <v:shadow on="t" color="black" opacity="22937f" origin=",.5" offset="0,.63889mm"/>
                    </v:oval>
                  </v:group>
                </v:group>
                <v:shape id="_x0000_s1092" type="#_x0000_t202" style="position:absolute;top:318;width:214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" fillcolor="white [3212]" strokecolor="white [3212]"/>
                <v:shape id="_x0000_s1093" type="#_x0000_t202" style="position:absolute;left:19480;width:1829;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" fillcolor="white [3212]" strokecolor="white [3212]"/>
              </v:group>
            </w:pict>
          </mc:Fallback>
        </mc:AlternateContent>
      </w:r>
      <w:r w:rsidR="00487599" w:rsidRPr="008F6448">
        <w:rPr>
          <w:noProof/>
        </w:rPr>
        <w:drawing>
          <wp:anchor distT="0" distB="0" distL="114300" distR="114300" simplePos="0" relativeHeight="251691008" behindDoc="1" locked="0" layoutInCell="1" allowOverlap="1" wp14:anchorId="7F57F6C5" wp14:editId="65C31C4E">
            <wp:simplePos x="0" y="0"/>
            <wp:positionH relativeFrom="margin">
              <wp:align>right</wp:align>
            </wp:positionH>
            <wp:positionV relativeFrom="paragraph">
              <wp:posOffset>87686</wp:posOffset>
            </wp:positionV>
            <wp:extent cx="2778125" cy="2478405"/>
            <wp:effectExtent l="0" t="0" r="3175" b="17145"/>
            <wp:wrapTight wrapText="bothSides">
              <wp:wrapPolygon edited="0">
                <wp:start x="0" y="0"/>
                <wp:lineTo x="0" y="21583"/>
                <wp:lineTo x="21477" y="21583"/>
                <wp:lineTo x="21477" y="0"/>
                <wp:lineTo x="0" y="0"/>
              </wp:wrapPolygon>
            </wp:wrapTight>
            <wp:docPr id="121" name="Chart 121">
              <a:extLst xmlns:a="http://schemas.openxmlformats.org/drawingml/2006/main">
                <a:ext uri="{FF2B5EF4-FFF2-40B4-BE49-F238E27FC236}">
                  <a16:creationId xmlns:a16="http://schemas.microsoft.com/office/drawing/2014/main" id="{8F39998C-5D20-4901-9EEA-3338D7446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59854FD3" w14:textId="47F513ED" w:rsidR="009A315A" w:rsidRDefault="00487599" w:rsidP="001F3E1B">
      <w:pPr>
        <w:pStyle w:val="CETBodytextItalic"/>
        <w:rPr>
          <w:rStyle w:val="CETCaptionCarattere"/>
          <w:i/>
        </w:rPr>
      </w:pPr>
      <w:r w:rsidRPr="008F6448">
        <w:rPr>
          <w:noProof/>
        </w:rPr>
        <w:drawing>
          <wp:anchor distT="0" distB="0" distL="114300" distR="114300" simplePos="0" relativeHeight="251692032" behindDoc="1" locked="0" layoutInCell="1" allowOverlap="1" wp14:anchorId="4DEE9049" wp14:editId="0D6AD8EC">
            <wp:simplePos x="0" y="0"/>
            <wp:positionH relativeFrom="margin">
              <wp:align>left</wp:align>
            </wp:positionH>
            <wp:positionV relativeFrom="paragraph">
              <wp:posOffset>7014</wp:posOffset>
            </wp:positionV>
            <wp:extent cx="2789555" cy="2467610"/>
            <wp:effectExtent l="0" t="0" r="10795" b="8890"/>
            <wp:wrapTight wrapText="bothSides">
              <wp:wrapPolygon edited="0">
                <wp:start x="0" y="0"/>
                <wp:lineTo x="0" y="21511"/>
                <wp:lineTo x="21536" y="21511"/>
                <wp:lineTo x="21536" y="0"/>
                <wp:lineTo x="0" y="0"/>
              </wp:wrapPolygon>
            </wp:wrapTight>
            <wp:docPr id="122" name="Chart 122">
              <a:extLst xmlns:a="http://schemas.openxmlformats.org/drawingml/2006/main">
                <a:ext uri="{FF2B5EF4-FFF2-40B4-BE49-F238E27FC236}">
                  <a16:creationId xmlns:a16="http://schemas.microsoft.com/office/drawing/2014/main" id="{B5E35916-434C-4631-A5B1-999A83A3F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4F4043FA" w14:textId="53F9E8D1" w:rsidR="00E7459A" w:rsidRDefault="00E7459A" w:rsidP="001F3E1B">
      <w:pPr>
        <w:pStyle w:val="CETBodytextItalic"/>
        <w:rPr>
          <w:rFonts w:eastAsiaTheme="minorHAnsi"/>
        </w:rPr>
      </w:pPr>
      <w:r w:rsidRPr="00062E69">
        <w:rPr>
          <w:rStyle w:val="CETCaptionCarattere"/>
          <w:i/>
        </w:rPr>
        <w:t xml:space="preserve">Figure 2: </w:t>
      </w:r>
      <w:r w:rsidR="0049125F" w:rsidRPr="00062E69">
        <w:rPr>
          <w:rStyle w:val="CETCaptionCarattere"/>
          <w:i/>
        </w:rPr>
        <w:t>C</w:t>
      </w:r>
      <w:r w:rsidR="00B72CF0" w:rsidRPr="00062E69">
        <w:rPr>
          <w:rStyle w:val="CETCaptionCarattere"/>
          <w:i/>
        </w:rPr>
        <w:t>omparison on dry basis</w:t>
      </w:r>
      <w:r w:rsidR="0049125F" w:rsidRPr="00062E69">
        <w:rPr>
          <w:rStyle w:val="CETCaptionCarattere"/>
          <w:i/>
        </w:rPr>
        <w:t xml:space="preserve"> of WC-HQ (</w:t>
      </w:r>
      <w:r w:rsidR="0049125F" w:rsidRPr="00062E69">
        <w:rPr>
          <w:rFonts w:eastAsiaTheme="minorHAnsi"/>
        </w:rPr>
        <w:t>Figure 2.a - left) and WC-IQ</w:t>
      </w:r>
      <w:r w:rsidR="0049125F" w:rsidRPr="00062E69">
        <w:rPr>
          <w:rStyle w:val="CETCaptionCarattere"/>
          <w:i/>
        </w:rPr>
        <w:t xml:space="preserve"> </w:t>
      </w:r>
      <w:r w:rsidR="0049125F" w:rsidRPr="00062E69">
        <w:rPr>
          <w:rFonts w:eastAsiaTheme="minorHAnsi"/>
        </w:rPr>
        <w:t>(Figure 2.</w:t>
      </w:r>
      <w:r w:rsidR="00283CFD" w:rsidRPr="00062E69">
        <w:rPr>
          <w:rFonts w:eastAsiaTheme="minorHAnsi"/>
        </w:rPr>
        <w:t>b</w:t>
      </w:r>
      <w:r w:rsidR="0049125F" w:rsidRPr="00062E69">
        <w:rPr>
          <w:rFonts w:eastAsiaTheme="minorHAnsi"/>
        </w:rPr>
        <w:t xml:space="preserve"> - right)</w:t>
      </w:r>
    </w:p>
    <w:p w14:paraId="2300D159" w14:textId="77777777" w:rsidR="001F3E1B" w:rsidRPr="001F3E1B" w:rsidRDefault="001F3E1B" w:rsidP="001F3E1B">
      <w:pPr>
        <w:pStyle w:val="CETBodytextItalic"/>
        <w:rPr>
          <w:sz w:val="6"/>
          <w:szCs w:val="8"/>
        </w:rPr>
      </w:pPr>
    </w:p>
    <w:p w14:paraId="651A2026" w14:textId="77777777" w:rsidR="00BE7A98" w:rsidRPr="00BE7A98" w:rsidRDefault="00BE7A98" w:rsidP="00FF0005">
      <w:pPr>
        <w:pStyle w:val="CETBodytext"/>
        <w:rPr>
          <w:sz w:val="12"/>
          <w:szCs w:val="14"/>
        </w:rPr>
      </w:pPr>
    </w:p>
    <w:p w14:paraId="3AD8D3C4" w14:textId="2C0F2A97" w:rsidR="00A51824" w:rsidRPr="005949C4" w:rsidRDefault="0020004C" w:rsidP="0020004C">
      <w:pPr>
        <w:pStyle w:val="CETBodytext"/>
      </w:pPr>
      <w:r>
        <w:t xml:space="preserve">The reproducibility difference in cycle 1 has decreased to around 600 and 300 J for WC-HQ and WC-IQ, respectively. For cycle 2, the difference in case of WC-HQ increased to 260 J, while for WC-IQ it has decreased to 120 J. The theoretical expectation up front was that the difference should be lower in both cycles on the dry basis. This unexpected increase of the reproducibility difference in cycle 2 confirms the sensitivity of the moisture content determination on the final calorific value. The criteria to judge such variation is given in the ISO </w:t>
      </w:r>
      <w:r>
        <w:lastRenderedPageBreak/>
        <w:t>18125</w:t>
      </w:r>
      <w:r w:rsidR="007A32BF">
        <w:t>:</w:t>
      </w:r>
      <w:r>
        <w:t>2017 standard, which provides an expected reproducibility for wood chips of 400</w:t>
      </w:r>
      <w:r w:rsidR="006C63D6">
        <w:t xml:space="preserve"> </w:t>
      </w:r>
      <w:r>
        <w:t xml:space="preserve">J. Therefore, by looking to cycle 1 and cycle 2 differences, it can be stated that the cycle 1 value for WC-HQ would be rejected while for cycle 2 the reproducibility differences for both samples are still better than what is </w:t>
      </w:r>
      <w:r w:rsidR="006C63D6">
        <w:t>expected</w:t>
      </w:r>
      <w:r>
        <w:t xml:space="preserve"> by the ISO standard. </w:t>
      </w:r>
      <w:r w:rsidR="004B7512">
        <w:t xml:space="preserve">The wide scattering in cycle 1 helps to shape </w:t>
      </w:r>
      <w:r w:rsidR="006C63D6">
        <w:t>a</w:t>
      </w:r>
      <w:r w:rsidR="004B7512">
        <w:t xml:space="preserve"> root analysis to map all possible causes and to improve the measurements repeatability and reproducibility. Figure 3 shows the different roots which are based on the different practices and instruments used in the different laboratories. Moreover, the standards do not give sufficient information to each factor but rather general criteria that do not fit with each type of biofuel. Different biofuels need different approaches to generate the best repeatability and reproducibility.</w:t>
      </w:r>
    </w:p>
    <w:p w14:paraId="73F6ABF7" w14:textId="208B04B3" w:rsidR="00241EBC" w:rsidRDefault="00F84ADD" w:rsidP="00936C83">
      <w:pPr>
        <w:pStyle w:val="CETBodytext"/>
      </w:pPr>
      <w:r w:rsidRPr="00241EBC">
        <w:rPr>
          <w:noProof/>
          <w:lang w:val="en-GB"/>
        </w:rPr>
        <w:drawing>
          <wp:anchor distT="0" distB="0" distL="114300" distR="114300" simplePos="0" relativeHeight="251723776" behindDoc="1" locked="0" layoutInCell="1" allowOverlap="1" wp14:anchorId="236CAD2D" wp14:editId="0257CD27">
            <wp:simplePos x="0" y="0"/>
            <wp:positionH relativeFrom="margin">
              <wp:posOffset>-650875</wp:posOffset>
            </wp:positionH>
            <wp:positionV relativeFrom="paragraph">
              <wp:posOffset>116840</wp:posOffset>
            </wp:positionV>
            <wp:extent cx="6448425" cy="3192780"/>
            <wp:effectExtent l="0" t="19050" r="0" b="64770"/>
            <wp:wrapTight wrapText="bothSides">
              <wp:wrapPolygon edited="0">
                <wp:start x="11231" y="-129"/>
                <wp:lineTo x="7147" y="1933"/>
                <wp:lineTo x="6955" y="4124"/>
                <wp:lineTo x="6317" y="8248"/>
                <wp:lineTo x="3254" y="9279"/>
                <wp:lineTo x="2999" y="9537"/>
                <wp:lineTo x="2999" y="12630"/>
                <wp:lineTo x="5998" y="14434"/>
                <wp:lineTo x="6317" y="14434"/>
                <wp:lineTo x="6509" y="16496"/>
                <wp:lineTo x="6764" y="18558"/>
                <wp:lineTo x="6828" y="21136"/>
                <wp:lineTo x="11996" y="21780"/>
                <wp:lineTo x="15315" y="21909"/>
                <wp:lineTo x="18441" y="21909"/>
                <wp:lineTo x="18569" y="18558"/>
                <wp:lineTo x="18697" y="6702"/>
                <wp:lineTo x="14421" y="6186"/>
                <wp:lineTo x="14357" y="-129"/>
                <wp:lineTo x="11231" y="-129"/>
              </wp:wrapPolygon>
            </wp:wrapTight>
            <wp:docPr id="3" name="Diagram 3" descr="Issue tree 1 for entering issues, causes and root causes, and corrective action steps.">
              <a:extLst xmlns:a="http://schemas.openxmlformats.org/drawingml/2006/main">
                <a:ext uri="{FF2B5EF4-FFF2-40B4-BE49-F238E27FC236}">
                  <a16:creationId xmlns:a16="http://schemas.microsoft.com/office/drawing/2014/main" id="{538DDF97-2503-4CF5-9E86-8E7BB75FAE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24B673A6" w14:textId="3920207C" w:rsidR="00241EBC" w:rsidRDefault="00241EBC" w:rsidP="00936C83">
      <w:pPr>
        <w:pStyle w:val="CETBodytext"/>
      </w:pPr>
    </w:p>
    <w:p w14:paraId="60098DF9" w14:textId="77777777" w:rsidR="00241EBC" w:rsidRDefault="00241EBC" w:rsidP="00936C83">
      <w:pPr>
        <w:pStyle w:val="CETBodytext"/>
      </w:pPr>
    </w:p>
    <w:p w14:paraId="16850804" w14:textId="50BAE0F0" w:rsidR="00241EBC" w:rsidRDefault="00241EBC" w:rsidP="00936C83">
      <w:pPr>
        <w:pStyle w:val="CETBodytext"/>
      </w:pPr>
    </w:p>
    <w:p w14:paraId="29B63460" w14:textId="5A8B3E2D" w:rsidR="00936C83" w:rsidRDefault="00696FF5" w:rsidP="00241EBC">
      <w:pPr>
        <w:pStyle w:val="CETBodytext"/>
      </w:pPr>
      <w:r w:rsidRPr="008907D6">
        <w:rPr>
          <w:noProof/>
        </w:rPr>
        <mc:AlternateContent>
          <mc:Choice Requires="wps">
            <w:drawing>
              <wp:anchor distT="0" distB="0" distL="114300" distR="114300" simplePos="0" relativeHeight="251675648" behindDoc="0" locked="0" layoutInCell="1" allowOverlap="1" wp14:anchorId="055BEFE6" wp14:editId="318381BF">
                <wp:simplePos x="0" y="0"/>
                <wp:positionH relativeFrom="margin">
                  <wp:posOffset>565785</wp:posOffset>
                </wp:positionH>
                <wp:positionV relativeFrom="paragraph">
                  <wp:posOffset>2456180</wp:posOffset>
                </wp:positionV>
                <wp:extent cx="301625" cy="251460"/>
                <wp:effectExtent l="0" t="0" r="22225" b="15240"/>
                <wp:wrapNone/>
                <wp:docPr id="49" name="TextBox 62"/>
                <wp:cNvGraphicFramePr/>
                <a:graphic xmlns:a="http://schemas.openxmlformats.org/drawingml/2006/main">
                  <a:graphicData uri="http://schemas.microsoft.com/office/word/2010/wordprocessingShape">
                    <wps:wsp>
                      <wps:cNvSpPr txBox="1"/>
                      <wps:spPr>
                        <a:xfrm flipV="1">
                          <a:off x="0" y="0"/>
                          <a:ext cx="301625" cy="251460"/>
                        </a:xfrm>
                        <a:prstGeom prst="rect">
                          <a:avLst/>
                        </a:prstGeom>
                        <a:solidFill>
                          <a:schemeClr val="bg1"/>
                        </a:solidFill>
                        <a:ln>
                          <a:solidFill>
                            <a:schemeClr val="bg1"/>
                          </a:solidFill>
                        </a:ln>
                      </wps:spPr>
                      <wps:bodyPr wrap="square" rtlCol="0">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FEA51A" id="TextBox 62" o:spid="_x0000_s1026" type="#_x0000_t202" style="position:absolute;margin-left:44.55pt;margin-top:193.4pt;width:23.75pt;height:19.8pt;flip:y;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" fillcolor="white [3212]" strokecolor="white [3212]">
                <w10:wrap anchorx="margin"/>
              </v:shape>
            </w:pict>
          </mc:Fallback>
        </mc:AlternateContent>
      </w:r>
      <w:r w:rsidR="00E4138C" w:rsidRPr="00E4138C">
        <w:rPr>
          <w:noProof/>
        </w:rPr>
        <w:t xml:space="preserve"> </w:t>
      </w:r>
    </w:p>
    <w:p w14:paraId="712C7FD1" w14:textId="44F5E448" w:rsidR="00696FF5" w:rsidRDefault="00696FF5" w:rsidP="00936C83">
      <w:pPr>
        <w:pStyle w:val="CETBodytext"/>
        <w:rPr>
          <w:rStyle w:val="CETCaptionCarattere"/>
          <w:i w:val="0"/>
          <w:lang w:val="en-US"/>
        </w:rPr>
      </w:pPr>
    </w:p>
    <w:p w14:paraId="284374DA" w14:textId="75AD8961" w:rsidR="00241EBC" w:rsidRDefault="00241EBC" w:rsidP="00936C83">
      <w:pPr>
        <w:pStyle w:val="CETBodytext"/>
        <w:rPr>
          <w:rStyle w:val="CETCaptionCarattere"/>
          <w:i w:val="0"/>
          <w:lang w:val="en-US"/>
        </w:rPr>
      </w:pPr>
    </w:p>
    <w:p w14:paraId="1D7C5603" w14:textId="45FC69A9" w:rsidR="00241EBC" w:rsidRDefault="00241EBC" w:rsidP="00936C83">
      <w:pPr>
        <w:pStyle w:val="CETBodytext"/>
        <w:rPr>
          <w:rStyle w:val="CETCaptionCarattere"/>
          <w:i w:val="0"/>
          <w:lang w:val="en-US"/>
        </w:rPr>
      </w:pPr>
    </w:p>
    <w:p w14:paraId="7F6E578D" w14:textId="4721B049" w:rsidR="00241EBC" w:rsidRDefault="00241EBC" w:rsidP="00936C83">
      <w:pPr>
        <w:pStyle w:val="CETBodytext"/>
        <w:rPr>
          <w:rStyle w:val="CETCaptionCarattere"/>
          <w:i w:val="0"/>
          <w:lang w:val="en-US"/>
        </w:rPr>
      </w:pPr>
    </w:p>
    <w:p w14:paraId="7274C84B" w14:textId="0534D50B" w:rsidR="00241EBC" w:rsidRDefault="00241EBC" w:rsidP="00936C83">
      <w:pPr>
        <w:pStyle w:val="CETBodytext"/>
        <w:rPr>
          <w:rStyle w:val="CETCaptionCarattere"/>
          <w:i w:val="0"/>
          <w:lang w:val="en-US"/>
        </w:rPr>
      </w:pPr>
    </w:p>
    <w:p w14:paraId="56DDBAC5" w14:textId="1353051D" w:rsidR="00241EBC" w:rsidRDefault="00241EBC" w:rsidP="00936C83">
      <w:pPr>
        <w:pStyle w:val="CETBodytext"/>
        <w:rPr>
          <w:rStyle w:val="CETCaptionCarattere"/>
          <w:i w:val="0"/>
          <w:lang w:val="en-US"/>
        </w:rPr>
      </w:pPr>
    </w:p>
    <w:p w14:paraId="72F7F270" w14:textId="2D1CA8C7" w:rsidR="00241EBC" w:rsidRDefault="00241EBC" w:rsidP="00936C83">
      <w:pPr>
        <w:pStyle w:val="CETBodytext"/>
        <w:rPr>
          <w:rStyle w:val="CETCaptionCarattere"/>
          <w:i w:val="0"/>
          <w:lang w:val="en-US"/>
        </w:rPr>
      </w:pPr>
    </w:p>
    <w:p w14:paraId="3F8397F6" w14:textId="36697EA7" w:rsidR="00241EBC" w:rsidRDefault="00241EBC" w:rsidP="00936C83">
      <w:pPr>
        <w:pStyle w:val="CETBodytext"/>
        <w:rPr>
          <w:rStyle w:val="CETCaptionCarattere"/>
          <w:i w:val="0"/>
          <w:lang w:val="en-US"/>
        </w:rPr>
      </w:pPr>
    </w:p>
    <w:p w14:paraId="082C8EAF" w14:textId="306A8406" w:rsidR="00241EBC" w:rsidRDefault="00241EBC" w:rsidP="00936C83">
      <w:pPr>
        <w:pStyle w:val="CETBodytext"/>
        <w:rPr>
          <w:rStyle w:val="CETCaptionCarattere"/>
          <w:i w:val="0"/>
          <w:lang w:val="en-US"/>
        </w:rPr>
      </w:pPr>
    </w:p>
    <w:p w14:paraId="0157B9B8" w14:textId="1D7C6BA9" w:rsidR="00241EBC" w:rsidRDefault="00241EBC" w:rsidP="00936C83">
      <w:pPr>
        <w:pStyle w:val="CETBodytext"/>
        <w:rPr>
          <w:rStyle w:val="CETCaptionCarattere"/>
          <w:i w:val="0"/>
          <w:lang w:val="en-US"/>
        </w:rPr>
      </w:pPr>
    </w:p>
    <w:p w14:paraId="493B057E" w14:textId="784E829B" w:rsidR="00241EBC" w:rsidRDefault="00241EBC" w:rsidP="00936C83">
      <w:pPr>
        <w:pStyle w:val="CETBodytext"/>
        <w:rPr>
          <w:rStyle w:val="CETCaptionCarattere"/>
          <w:i w:val="0"/>
          <w:lang w:val="en-US"/>
        </w:rPr>
      </w:pPr>
    </w:p>
    <w:p w14:paraId="76F575EE" w14:textId="41BA34F4" w:rsidR="00241EBC" w:rsidRDefault="00241EBC" w:rsidP="00936C83">
      <w:pPr>
        <w:pStyle w:val="CETBodytext"/>
        <w:rPr>
          <w:rStyle w:val="CETCaptionCarattere"/>
          <w:i w:val="0"/>
          <w:lang w:val="en-US"/>
        </w:rPr>
      </w:pPr>
    </w:p>
    <w:p w14:paraId="1F8E5A78" w14:textId="333181AA" w:rsidR="00241EBC" w:rsidRDefault="00241EBC" w:rsidP="00936C83">
      <w:pPr>
        <w:pStyle w:val="CETBodytext"/>
        <w:rPr>
          <w:rStyle w:val="CETCaptionCarattere"/>
          <w:i w:val="0"/>
          <w:lang w:val="en-US"/>
        </w:rPr>
      </w:pPr>
    </w:p>
    <w:p w14:paraId="0D4828F5" w14:textId="2457FC72" w:rsidR="00241EBC" w:rsidRDefault="00241EBC" w:rsidP="00936C83">
      <w:pPr>
        <w:pStyle w:val="CETBodytext"/>
        <w:rPr>
          <w:rStyle w:val="CETCaptionCarattere"/>
          <w:i w:val="0"/>
          <w:lang w:val="en-US"/>
        </w:rPr>
      </w:pPr>
    </w:p>
    <w:p w14:paraId="5E7C7927" w14:textId="6840C1E7" w:rsidR="00241EBC" w:rsidRDefault="00241EBC" w:rsidP="00936C83">
      <w:pPr>
        <w:pStyle w:val="CETBodytext"/>
        <w:rPr>
          <w:rStyle w:val="CETCaptionCarattere"/>
          <w:i w:val="0"/>
          <w:lang w:val="en-US"/>
        </w:rPr>
      </w:pPr>
    </w:p>
    <w:p w14:paraId="175BBAF9" w14:textId="3520A631" w:rsidR="00241EBC" w:rsidRDefault="00241EBC" w:rsidP="00936C83">
      <w:pPr>
        <w:pStyle w:val="CETBodytext"/>
        <w:rPr>
          <w:rStyle w:val="CETCaptionCarattere"/>
          <w:i w:val="0"/>
          <w:lang w:val="en-US"/>
        </w:rPr>
      </w:pPr>
    </w:p>
    <w:p w14:paraId="4094876F" w14:textId="1D1C7ACD" w:rsidR="00241EBC" w:rsidRDefault="00241EBC" w:rsidP="00936C83">
      <w:pPr>
        <w:pStyle w:val="CETBodytext"/>
        <w:rPr>
          <w:rStyle w:val="CETCaptionCarattere"/>
          <w:i w:val="0"/>
          <w:lang w:val="en-US"/>
        </w:rPr>
      </w:pPr>
    </w:p>
    <w:p w14:paraId="689FDD44" w14:textId="57F86EE4" w:rsidR="00241EBC" w:rsidRDefault="00241EBC" w:rsidP="00936C83">
      <w:pPr>
        <w:pStyle w:val="CETBodytext"/>
        <w:rPr>
          <w:rStyle w:val="CETCaptionCarattere"/>
          <w:i w:val="0"/>
          <w:lang w:val="en-US"/>
        </w:rPr>
      </w:pPr>
    </w:p>
    <w:p w14:paraId="0DA02B9F" w14:textId="5062DF31" w:rsidR="00936C83" w:rsidRPr="00613965" w:rsidRDefault="00936C83" w:rsidP="00613965">
      <w:pPr>
        <w:pStyle w:val="CETCaption"/>
      </w:pPr>
      <w:r w:rsidRPr="00613965">
        <w:rPr>
          <w:rStyle w:val="CETCaptionCarattere"/>
          <w:i/>
        </w:rPr>
        <w:t xml:space="preserve">Figure </w:t>
      </w:r>
      <w:r w:rsidR="00A422A1" w:rsidRPr="00613965">
        <w:rPr>
          <w:rStyle w:val="CETCaptionCarattere"/>
          <w:i/>
        </w:rPr>
        <w:t>3</w:t>
      </w:r>
      <w:r w:rsidRPr="00613965">
        <w:rPr>
          <w:rStyle w:val="CETCaptionCarattere"/>
          <w:i/>
        </w:rPr>
        <w:t xml:space="preserve">: </w:t>
      </w:r>
      <w:r w:rsidR="00A422A1" w:rsidRPr="00613965">
        <w:rPr>
          <w:rStyle w:val="CETCaptionCarattere"/>
          <w:i/>
        </w:rPr>
        <w:t>Root cause analysis for the data scattering</w:t>
      </w:r>
      <w:r w:rsidRPr="00613965">
        <w:t xml:space="preserve"> </w:t>
      </w:r>
    </w:p>
    <w:p w14:paraId="18CF86C8" w14:textId="615CABA7" w:rsidR="001D7E1A" w:rsidRDefault="00AB12F6" w:rsidP="00D47FB5">
      <w:pPr>
        <w:pStyle w:val="CETBodytext"/>
        <w:rPr>
          <w:lang w:val="en-GB"/>
        </w:rPr>
      </w:pPr>
      <w:r>
        <w:rPr>
          <w:lang w:val="en-GB"/>
        </w:rPr>
        <w:t xml:space="preserve">To improve the </w:t>
      </w:r>
      <w:r w:rsidR="002E5AD3">
        <w:rPr>
          <w:lang w:val="en-GB"/>
        </w:rPr>
        <w:t>measurements</w:t>
      </w:r>
      <w:r>
        <w:rPr>
          <w:lang w:val="en-GB"/>
        </w:rPr>
        <w:t xml:space="preserve"> in cycle 2 and to be able to quantify the </w:t>
      </w:r>
      <w:r w:rsidR="007E6E2A">
        <w:rPr>
          <w:lang w:val="en-GB"/>
        </w:rPr>
        <w:t>impact</w:t>
      </w:r>
      <w:r>
        <w:rPr>
          <w:lang w:val="en-GB"/>
        </w:rPr>
        <w:t xml:space="preserve"> of each factor </w:t>
      </w:r>
      <w:r w:rsidR="007E6E2A">
        <w:rPr>
          <w:lang w:val="en-GB"/>
        </w:rPr>
        <w:t>on</w:t>
      </w:r>
      <w:r>
        <w:rPr>
          <w:lang w:val="en-GB"/>
        </w:rPr>
        <w:t xml:space="preserve"> the final calorific value, some of these causes needed to be neutralized. </w:t>
      </w:r>
      <w:r w:rsidR="00554987">
        <w:rPr>
          <w:lang w:val="en-GB"/>
        </w:rPr>
        <w:t xml:space="preserve">The </w:t>
      </w:r>
      <w:r w:rsidR="000A74BC">
        <w:rPr>
          <w:lang w:val="en-GB"/>
        </w:rPr>
        <w:t>deviation</w:t>
      </w:r>
      <w:r w:rsidR="007E6E2A">
        <w:rPr>
          <w:lang w:val="en-GB"/>
        </w:rPr>
        <w:t xml:space="preserve"> caused by</w:t>
      </w:r>
      <w:r w:rsidR="003D238E">
        <w:rPr>
          <w:lang w:val="en-GB"/>
        </w:rPr>
        <w:t xml:space="preserve"> the </w:t>
      </w:r>
      <w:r w:rsidR="000A74BC">
        <w:rPr>
          <w:lang w:val="en-GB"/>
        </w:rPr>
        <w:t>sample</w:t>
      </w:r>
      <w:r w:rsidR="003D238E">
        <w:rPr>
          <w:lang w:val="en-GB"/>
        </w:rPr>
        <w:t xml:space="preserve"> representativity and moisture loss due to grinding</w:t>
      </w:r>
      <w:r w:rsidR="007E6E2A">
        <w:rPr>
          <w:lang w:val="en-GB"/>
        </w:rPr>
        <w:t xml:space="preserve"> has been eliminated</w:t>
      </w:r>
      <w:r w:rsidR="00F30E55">
        <w:rPr>
          <w:lang w:val="en-GB"/>
        </w:rPr>
        <w:t xml:space="preserve">. </w:t>
      </w:r>
      <w:r w:rsidR="000F5FED">
        <w:t>This is achieved by using a sample made of a larger portion of the pile (500 grams), grinded to 1mm, well</w:t>
      </w:r>
      <w:r w:rsidR="002E5AD3">
        <w:t>-</w:t>
      </w:r>
      <w:r w:rsidR="000F5FED">
        <w:t xml:space="preserve">mixed and </w:t>
      </w:r>
      <w:r w:rsidR="00E82DAE">
        <w:t>homogenized</w:t>
      </w:r>
      <w:r w:rsidR="000F5FED">
        <w:t xml:space="preserve"> by TUBITAK</w:t>
      </w:r>
      <w:r w:rsidR="005A75D4">
        <w:t xml:space="preserve"> UME</w:t>
      </w:r>
      <w:r w:rsidR="000F5FED">
        <w:t xml:space="preserve"> institute. Therefore, in cycle 2 each institute </w:t>
      </w:r>
      <w:r w:rsidR="002E5AD3">
        <w:t>had</w:t>
      </w:r>
      <w:r w:rsidR="000F5FED">
        <w:t xml:space="preserve"> the </w:t>
      </w:r>
      <w:r w:rsidR="002E5AD3">
        <w:t>same identical sample</w:t>
      </w:r>
      <w:r w:rsidR="000F5FED">
        <w:t>. Although the results have been significantly improved, there is still scattering caused by other factors such as natural sample heterogeneity, different handling procedures and moisture determination errors. Quantifying these factors is crucial to improve the repeatability of the calorific value. Table 2 shows a test</w:t>
      </w:r>
      <w:r w:rsidR="002E5AD3">
        <w:t xml:space="preserve"> performed at PTB</w:t>
      </w:r>
      <w:r w:rsidR="000F5FED">
        <w:t xml:space="preserve"> for the sample stability over time with respect to relative humidity</w:t>
      </w:r>
      <w:r w:rsidR="00F07830">
        <w:t xml:space="preserve"> (RH)</w:t>
      </w:r>
      <w:r w:rsidR="000F5FED">
        <w:t xml:space="preserve"> </w:t>
      </w:r>
      <w:r w:rsidR="007827B7">
        <w:t xml:space="preserve">in </w:t>
      </w:r>
      <w:r w:rsidR="00817635">
        <w:t>the</w:t>
      </w:r>
      <w:r w:rsidR="007827B7">
        <w:t xml:space="preserve"> laboratory</w:t>
      </w:r>
      <w:r w:rsidR="000F5FED">
        <w:t>.</w:t>
      </w:r>
      <w:r w:rsidR="004318B2">
        <w:t xml:space="preserve"> The RH is 3</w:t>
      </w:r>
      <w:r w:rsidR="00E56974">
        <w:t>0</w:t>
      </w:r>
      <w:r w:rsidR="004318B2">
        <w:t>% and the</w:t>
      </w:r>
      <w:r w:rsidR="00F035C0">
        <w:t xml:space="preserve"> batch</w:t>
      </w:r>
      <w:r w:rsidR="004318B2">
        <w:t xml:space="preserve"> initial moisture content is</w:t>
      </w:r>
      <w:r w:rsidR="00942F77">
        <w:t xml:space="preserve"> around</w:t>
      </w:r>
      <w:r w:rsidR="004318B2">
        <w:t xml:space="preserve"> 13.2%</w:t>
      </w:r>
      <w:r w:rsidR="00F035C0">
        <w:t>.</w:t>
      </w:r>
      <w:r w:rsidR="000F5FED">
        <w:t xml:space="preserve"> </w:t>
      </w:r>
      <w:r w:rsidR="007827B7">
        <w:t>M</w:t>
      </w:r>
      <w:r w:rsidR="000F5FED">
        <w:t>oisture loss occurs over time until an equilibrium moisture content is reached, where the sample would no longer gain or lose moisture (</w:t>
      </w:r>
      <w:proofErr w:type="spellStart"/>
      <w:r w:rsidR="000F5FED">
        <w:t>Hoffmeyer</w:t>
      </w:r>
      <w:proofErr w:type="spellEnd"/>
      <w:r w:rsidR="000F5FED">
        <w:t xml:space="preserve"> et al. 2011). If the equilibrium moisture content (EMC) is not fully reached, weighting the sample on the balance is not stable and affects the repeatability of the calorific value since it is related to the mass. Moreover, if the sample preparation time is not fixed for all measurements and the balance resolution is less than 0.1 mg it will further influence the accuracy of the mass which impacts the calorific value and increases the scattering.</w:t>
      </w:r>
    </w:p>
    <w:p w14:paraId="79D503AD" w14:textId="2232D03A" w:rsidR="006A76F6" w:rsidRPr="0098704A" w:rsidRDefault="006A76F6" w:rsidP="006A76F6">
      <w:pPr>
        <w:pStyle w:val="CETTabletitle"/>
      </w:pPr>
      <w:r w:rsidRPr="0098704A">
        <w:t xml:space="preserve">Table </w:t>
      </w:r>
      <w:r>
        <w:t>2</w:t>
      </w:r>
      <w:r w:rsidRPr="0098704A">
        <w:t xml:space="preserve">: </w:t>
      </w:r>
      <w:r>
        <w:t xml:space="preserve">Mass </w:t>
      </w:r>
      <w:r w:rsidR="00AF63BA">
        <w:t>instability</w:t>
      </w:r>
      <w:r>
        <w:t xml:space="preserve"> as a function of EMC</w:t>
      </w:r>
      <w:r w:rsidR="00AF63BA">
        <w:t>.</w:t>
      </w:r>
    </w:p>
    <w:tbl>
      <w:tblPr>
        <w:tblW w:w="8759"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851"/>
        <w:gridCol w:w="3118"/>
        <w:gridCol w:w="3089"/>
      </w:tblGrid>
      <w:tr w:rsidR="00BB4581" w:rsidRPr="00B57B36" w14:paraId="49F59C54" w14:textId="3C92C2D2" w:rsidTr="002172D6">
        <w:trPr>
          <w:trHeight w:val="279"/>
          <w:jc w:val="center"/>
        </w:trPr>
        <w:tc>
          <w:tcPr>
            <w:tcW w:w="1701" w:type="dxa"/>
            <w:tcBorders>
              <w:top w:val="single" w:sz="12" w:space="0" w:color="008000"/>
              <w:bottom w:val="single" w:sz="6" w:space="0" w:color="008000"/>
            </w:tcBorders>
            <w:shd w:val="clear" w:color="auto" w:fill="FFFFFF"/>
            <w:vAlign w:val="center"/>
          </w:tcPr>
          <w:p w14:paraId="1D5E8F9C" w14:textId="1F6AB979" w:rsidR="00BB4581" w:rsidRPr="00B57B36" w:rsidRDefault="00BB4581" w:rsidP="00CA1004">
            <w:pPr>
              <w:pStyle w:val="CETBodytext"/>
              <w:jc w:val="center"/>
              <w:rPr>
                <w:lang w:val="en-GB"/>
              </w:rPr>
            </w:pPr>
            <w:r>
              <w:rPr>
                <w:lang w:val="en-GB"/>
              </w:rPr>
              <w:t>EMC reached</w:t>
            </w:r>
          </w:p>
        </w:tc>
        <w:tc>
          <w:tcPr>
            <w:tcW w:w="851" w:type="dxa"/>
            <w:tcBorders>
              <w:top w:val="single" w:sz="12" w:space="0" w:color="008000"/>
              <w:bottom w:val="single" w:sz="6" w:space="0" w:color="008000"/>
            </w:tcBorders>
            <w:shd w:val="clear" w:color="auto" w:fill="FFFFFF"/>
            <w:vAlign w:val="center"/>
          </w:tcPr>
          <w:p w14:paraId="4A0C227F" w14:textId="7CD98FF5" w:rsidR="00BB4581" w:rsidRDefault="00BB4581" w:rsidP="002172D6">
            <w:pPr>
              <w:pStyle w:val="CETBodytext"/>
              <w:jc w:val="center"/>
              <w:rPr>
                <w:lang w:val="en-GB"/>
              </w:rPr>
            </w:pPr>
            <w:r>
              <w:rPr>
                <w:lang w:val="en-GB"/>
              </w:rPr>
              <w:t>Time</w:t>
            </w:r>
            <w:r w:rsidR="002172D6">
              <w:rPr>
                <w:lang w:val="en-GB"/>
              </w:rPr>
              <w:t xml:space="preserve"> </w:t>
            </w:r>
            <w:r>
              <w:rPr>
                <w:lang w:val="en-GB"/>
              </w:rPr>
              <w:t>(hr)</w:t>
            </w:r>
          </w:p>
        </w:tc>
        <w:tc>
          <w:tcPr>
            <w:tcW w:w="3118" w:type="dxa"/>
            <w:tcBorders>
              <w:top w:val="single" w:sz="12" w:space="0" w:color="008000"/>
              <w:bottom w:val="single" w:sz="6" w:space="0" w:color="008000"/>
            </w:tcBorders>
            <w:shd w:val="clear" w:color="auto" w:fill="FFFFFF"/>
            <w:vAlign w:val="center"/>
          </w:tcPr>
          <w:p w14:paraId="53D5BE62" w14:textId="27BF267C" w:rsidR="00AF63BA" w:rsidRPr="00B57B36" w:rsidRDefault="002172D6" w:rsidP="002172D6">
            <w:pPr>
              <w:pStyle w:val="CETBodytext"/>
              <w:rPr>
                <w:lang w:val="en-GB"/>
              </w:rPr>
            </w:pPr>
            <w:r>
              <w:rPr>
                <w:lang w:val="en-GB"/>
              </w:rPr>
              <w:t xml:space="preserve">         </w:t>
            </w:r>
            <w:r w:rsidR="00BB4581">
              <w:rPr>
                <w:lang w:val="en-GB"/>
              </w:rPr>
              <w:t>Mass</w:t>
            </w:r>
            <w:r>
              <w:rPr>
                <w:lang w:val="en-GB"/>
              </w:rPr>
              <w:t xml:space="preserve"> </w:t>
            </w:r>
            <w:r w:rsidR="00E56E1D">
              <w:rPr>
                <w:lang w:val="en-GB"/>
              </w:rPr>
              <w:t>(</w:t>
            </w:r>
            <w:r>
              <w:rPr>
                <w:lang w:val="en-GB"/>
              </w:rPr>
              <w:t>sample</w:t>
            </w:r>
            <w:r w:rsidR="00865749">
              <w:rPr>
                <w:lang w:val="en-GB"/>
              </w:rPr>
              <w:t xml:space="preserve"> </w:t>
            </w:r>
            <w:r>
              <w:rPr>
                <w:lang w:val="en-GB"/>
              </w:rPr>
              <w:t>mass</w:t>
            </w:r>
            <w:r w:rsidR="00865749">
              <w:rPr>
                <w:lang w:val="en-GB"/>
              </w:rPr>
              <w:t>:</w:t>
            </w:r>
            <w:r w:rsidR="00AF63BA">
              <w:rPr>
                <w:lang w:val="en-GB"/>
              </w:rPr>
              <w:t xml:space="preserve"> 1.</w:t>
            </w:r>
            <w:r w:rsidR="00942F77">
              <w:rPr>
                <w:lang w:val="en-GB"/>
              </w:rPr>
              <w:t>19</w:t>
            </w:r>
            <w:r w:rsidR="00AF63BA">
              <w:rPr>
                <w:lang w:val="en-GB"/>
              </w:rPr>
              <w:t>1</w:t>
            </w:r>
            <w:r w:rsidR="007E5E50">
              <w:rPr>
                <w:lang w:val="en-GB"/>
              </w:rPr>
              <w:t>4</w:t>
            </w:r>
            <w:r>
              <w:rPr>
                <w:lang w:val="en-GB"/>
              </w:rPr>
              <w:t xml:space="preserve"> g</w:t>
            </w:r>
            <w:r w:rsidR="00E56E1D">
              <w:rPr>
                <w:lang w:val="en-GB"/>
              </w:rPr>
              <w:t>)</w:t>
            </w:r>
          </w:p>
        </w:tc>
        <w:tc>
          <w:tcPr>
            <w:tcW w:w="3089" w:type="dxa"/>
            <w:tcBorders>
              <w:top w:val="single" w:sz="12" w:space="0" w:color="008000"/>
              <w:bottom w:val="single" w:sz="6" w:space="0" w:color="008000"/>
            </w:tcBorders>
            <w:shd w:val="clear" w:color="auto" w:fill="FFFFFF"/>
            <w:vAlign w:val="center"/>
          </w:tcPr>
          <w:p w14:paraId="6548B56C" w14:textId="39B03786" w:rsidR="00BB4581" w:rsidRDefault="00BB4581" w:rsidP="00CA1004">
            <w:pPr>
              <w:pStyle w:val="CETBodytext"/>
              <w:jc w:val="center"/>
              <w:rPr>
                <w:lang w:val="en-GB"/>
              </w:rPr>
            </w:pPr>
            <w:r>
              <w:rPr>
                <w:lang w:val="en-GB"/>
              </w:rPr>
              <w:t>Moisture loss to the atmosphere in (</w:t>
            </w:r>
            <w:r w:rsidR="00CC12BC">
              <w:rPr>
                <w:lang w:val="en-GB"/>
              </w:rPr>
              <w:t>%</w:t>
            </w:r>
            <w:r>
              <w:rPr>
                <w:lang w:val="en-GB"/>
              </w:rPr>
              <w:t>)</w:t>
            </w:r>
          </w:p>
        </w:tc>
      </w:tr>
      <w:tr w:rsidR="00BB4581" w:rsidRPr="00B57B36" w14:paraId="0138744B" w14:textId="3164E6D9" w:rsidTr="002172D6">
        <w:trPr>
          <w:trHeight w:val="266"/>
          <w:jc w:val="center"/>
        </w:trPr>
        <w:tc>
          <w:tcPr>
            <w:tcW w:w="1701" w:type="dxa"/>
            <w:shd w:val="clear" w:color="auto" w:fill="FFFFFF"/>
            <w:vAlign w:val="center"/>
          </w:tcPr>
          <w:p w14:paraId="6E7B1D7A" w14:textId="695D20AC" w:rsidR="00BB4581" w:rsidRPr="00B57B36" w:rsidRDefault="00BB4581" w:rsidP="00CA1004">
            <w:pPr>
              <w:pStyle w:val="CETBodytext"/>
              <w:jc w:val="center"/>
              <w:rPr>
                <w:lang w:val="en-GB"/>
              </w:rPr>
            </w:pPr>
            <w:r>
              <w:rPr>
                <w:lang w:val="en-GB"/>
              </w:rPr>
              <w:t>90.5%</w:t>
            </w:r>
          </w:p>
        </w:tc>
        <w:tc>
          <w:tcPr>
            <w:tcW w:w="851" w:type="dxa"/>
            <w:shd w:val="clear" w:color="auto" w:fill="FFFFFF"/>
            <w:vAlign w:val="center"/>
          </w:tcPr>
          <w:p w14:paraId="25B9EF6B" w14:textId="493FD05B" w:rsidR="00BB4581" w:rsidRDefault="00BB4581" w:rsidP="00CA1004">
            <w:pPr>
              <w:pStyle w:val="CETBodytext"/>
              <w:jc w:val="center"/>
              <w:rPr>
                <w:lang w:val="en-GB"/>
              </w:rPr>
            </w:pPr>
            <w:r>
              <w:rPr>
                <w:lang w:val="en-GB"/>
              </w:rPr>
              <w:t xml:space="preserve">2:30 </w:t>
            </w:r>
          </w:p>
        </w:tc>
        <w:tc>
          <w:tcPr>
            <w:tcW w:w="3118" w:type="dxa"/>
            <w:shd w:val="clear" w:color="auto" w:fill="FFFFFF"/>
            <w:vAlign w:val="center"/>
          </w:tcPr>
          <w:p w14:paraId="5D7233C2" w14:textId="1762D6EB" w:rsidR="00BB4581" w:rsidRPr="00B57B36" w:rsidRDefault="00BB4581" w:rsidP="00CA1004">
            <w:pPr>
              <w:pStyle w:val="CETBodytext"/>
              <w:jc w:val="center"/>
              <w:rPr>
                <w:lang w:val="en-GB"/>
              </w:rPr>
            </w:pPr>
            <w:r>
              <w:rPr>
                <w:lang w:val="en-GB"/>
              </w:rPr>
              <w:t>1.1170</w:t>
            </w:r>
          </w:p>
        </w:tc>
        <w:tc>
          <w:tcPr>
            <w:tcW w:w="3089" w:type="dxa"/>
            <w:shd w:val="clear" w:color="auto" w:fill="FFFFFF"/>
            <w:vAlign w:val="center"/>
          </w:tcPr>
          <w:p w14:paraId="06F8DAEB" w14:textId="029B85EB" w:rsidR="00BB4581" w:rsidRDefault="00CC12BC" w:rsidP="00CA1004">
            <w:pPr>
              <w:pStyle w:val="CETBodytext"/>
              <w:jc w:val="center"/>
              <w:rPr>
                <w:lang w:val="en-GB"/>
              </w:rPr>
            </w:pPr>
            <w:r>
              <w:rPr>
                <w:lang w:val="en-GB"/>
              </w:rPr>
              <w:t>6.24</w:t>
            </w:r>
          </w:p>
        </w:tc>
      </w:tr>
      <w:tr w:rsidR="00BB4581" w:rsidRPr="00B57B36" w14:paraId="5855A6B5" w14:textId="13F312CF" w:rsidTr="002172D6">
        <w:trPr>
          <w:trHeight w:val="279"/>
          <w:jc w:val="center"/>
        </w:trPr>
        <w:tc>
          <w:tcPr>
            <w:tcW w:w="1701" w:type="dxa"/>
            <w:shd w:val="clear" w:color="auto" w:fill="FFFFFF"/>
            <w:vAlign w:val="center"/>
          </w:tcPr>
          <w:p w14:paraId="6DD21A6A" w14:textId="34BB5561" w:rsidR="00BB4581" w:rsidRPr="00B57B36" w:rsidRDefault="00BB4581" w:rsidP="001D7E1A">
            <w:pPr>
              <w:pStyle w:val="CETBodytext"/>
              <w:ind w:right="-1"/>
              <w:jc w:val="center"/>
              <w:rPr>
                <w:rFonts w:cs="Arial"/>
                <w:szCs w:val="18"/>
                <w:lang w:val="en-GB"/>
              </w:rPr>
            </w:pPr>
            <w:r>
              <w:rPr>
                <w:lang w:val="en-GB"/>
              </w:rPr>
              <w:t>92.1%</w:t>
            </w:r>
          </w:p>
        </w:tc>
        <w:tc>
          <w:tcPr>
            <w:tcW w:w="851" w:type="dxa"/>
            <w:shd w:val="clear" w:color="auto" w:fill="FFFFFF"/>
            <w:vAlign w:val="center"/>
          </w:tcPr>
          <w:p w14:paraId="72D5C1F8" w14:textId="30291E22" w:rsidR="00BB4581" w:rsidRDefault="00BB4581" w:rsidP="001D7E1A">
            <w:pPr>
              <w:pStyle w:val="CETBodytext"/>
              <w:ind w:right="-1"/>
              <w:jc w:val="center"/>
              <w:rPr>
                <w:rFonts w:cs="Arial"/>
                <w:szCs w:val="18"/>
                <w:lang w:val="en-GB"/>
              </w:rPr>
            </w:pPr>
            <w:r>
              <w:rPr>
                <w:rFonts w:cs="Arial"/>
                <w:szCs w:val="18"/>
                <w:lang w:val="en-GB"/>
              </w:rPr>
              <w:t xml:space="preserve">4 </w:t>
            </w:r>
          </w:p>
        </w:tc>
        <w:tc>
          <w:tcPr>
            <w:tcW w:w="3118" w:type="dxa"/>
            <w:shd w:val="clear" w:color="auto" w:fill="FFFFFF"/>
            <w:vAlign w:val="center"/>
          </w:tcPr>
          <w:p w14:paraId="7901E25B" w14:textId="30586CA3" w:rsidR="00BB4581" w:rsidRPr="00B57B36" w:rsidRDefault="00BB4581" w:rsidP="001D7E1A">
            <w:pPr>
              <w:pStyle w:val="CETBodytext"/>
              <w:ind w:right="-1"/>
              <w:jc w:val="center"/>
              <w:rPr>
                <w:rFonts w:cs="Arial"/>
                <w:szCs w:val="18"/>
                <w:lang w:val="en-GB"/>
              </w:rPr>
            </w:pPr>
            <w:r>
              <w:rPr>
                <w:rFonts w:cs="Arial"/>
                <w:szCs w:val="18"/>
                <w:lang w:val="en-GB"/>
              </w:rPr>
              <w:t>1.1154</w:t>
            </w:r>
          </w:p>
        </w:tc>
        <w:tc>
          <w:tcPr>
            <w:tcW w:w="3089" w:type="dxa"/>
            <w:shd w:val="clear" w:color="auto" w:fill="FFFFFF"/>
            <w:vAlign w:val="center"/>
          </w:tcPr>
          <w:p w14:paraId="6F2553D5" w14:textId="2D75EBCF" w:rsidR="00BB4581" w:rsidRDefault="00CC12BC" w:rsidP="001D7E1A">
            <w:pPr>
              <w:pStyle w:val="CETBodytext"/>
              <w:ind w:right="-1"/>
              <w:jc w:val="center"/>
              <w:rPr>
                <w:rFonts w:cs="Arial"/>
                <w:szCs w:val="18"/>
                <w:lang w:val="en-GB"/>
              </w:rPr>
            </w:pPr>
            <w:r>
              <w:rPr>
                <w:rFonts w:cs="Arial"/>
                <w:szCs w:val="18"/>
                <w:lang w:val="en-GB"/>
              </w:rPr>
              <w:t>6.38</w:t>
            </w:r>
          </w:p>
        </w:tc>
      </w:tr>
      <w:tr w:rsidR="00BB4581" w:rsidRPr="00B57B36" w14:paraId="0AD52DBD" w14:textId="060DFAE8" w:rsidTr="002172D6">
        <w:trPr>
          <w:trHeight w:val="279"/>
          <w:jc w:val="center"/>
        </w:trPr>
        <w:tc>
          <w:tcPr>
            <w:tcW w:w="1701" w:type="dxa"/>
            <w:shd w:val="clear" w:color="auto" w:fill="FFFFFF"/>
            <w:vAlign w:val="center"/>
          </w:tcPr>
          <w:p w14:paraId="68E94C16" w14:textId="11C73D7D" w:rsidR="00BB4581" w:rsidRDefault="00BB4581" w:rsidP="001D7E1A">
            <w:pPr>
              <w:pStyle w:val="CETBodytext"/>
              <w:ind w:right="-1"/>
              <w:jc w:val="center"/>
              <w:rPr>
                <w:rFonts w:cs="Arial"/>
                <w:szCs w:val="18"/>
                <w:lang w:val="en-GB"/>
              </w:rPr>
            </w:pPr>
            <w:r>
              <w:rPr>
                <w:lang w:val="en-GB"/>
              </w:rPr>
              <w:t>93.2%</w:t>
            </w:r>
          </w:p>
        </w:tc>
        <w:tc>
          <w:tcPr>
            <w:tcW w:w="851" w:type="dxa"/>
            <w:shd w:val="clear" w:color="auto" w:fill="FFFFFF"/>
            <w:vAlign w:val="center"/>
          </w:tcPr>
          <w:p w14:paraId="64A8B9E8" w14:textId="5434A459" w:rsidR="00BB4581" w:rsidRDefault="00BB4581" w:rsidP="001D7E1A">
            <w:pPr>
              <w:pStyle w:val="CETBodytext"/>
              <w:ind w:right="-1"/>
              <w:jc w:val="center"/>
              <w:rPr>
                <w:rFonts w:cs="Arial"/>
                <w:szCs w:val="18"/>
                <w:lang w:val="en-GB"/>
              </w:rPr>
            </w:pPr>
            <w:r>
              <w:rPr>
                <w:rFonts w:cs="Arial"/>
                <w:szCs w:val="18"/>
                <w:lang w:val="en-GB"/>
              </w:rPr>
              <w:t xml:space="preserve">5:30 </w:t>
            </w:r>
          </w:p>
        </w:tc>
        <w:tc>
          <w:tcPr>
            <w:tcW w:w="3118" w:type="dxa"/>
            <w:shd w:val="clear" w:color="auto" w:fill="FFFFFF"/>
            <w:vAlign w:val="center"/>
          </w:tcPr>
          <w:p w14:paraId="29C1CCA9" w14:textId="05AB1CAA" w:rsidR="00BB4581" w:rsidRDefault="00BB4581" w:rsidP="001D7E1A">
            <w:pPr>
              <w:pStyle w:val="CETBodytext"/>
              <w:ind w:right="-1"/>
              <w:jc w:val="center"/>
              <w:rPr>
                <w:rFonts w:cs="Arial"/>
                <w:szCs w:val="18"/>
                <w:lang w:val="en-GB"/>
              </w:rPr>
            </w:pPr>
            <w:r>
              <w:rPr>
                <w:rFonts w:cs="Arial"/>
                <w:szCs w:val="18"/>
                <w:lang w:val="en-GB"/>
              </w:rPr>
              <w:t>1.114</w:t>
            </w:r>
            <w:r w:rsidR="00FA3235">
              <w:rPr>
                <w:rFonts w:cs="Arial"/>
                <w:szCs w:val="18"/>
                <w:lang w:val="en-GB"/>
              </w:rPr>
              <w:t>2</w:t>
            </w:r>
          </w:p>
        </w:tc>
        <w:tc>
          <w:tcPr>
            <w:tcW w:w="3089" w:type="dxa"/>
            <w:shd w:val="clear" w:color="auto" w:fill="FFFFFF"/>
            <w:vAlign w:val="center"/>
          </w:tcPr>
          <w:p w14:paraId="615F58BE" w14:textId="1D996381" w:rsidR="00BB4581" w:rsidRDefault="00CC12BC" w:rsidP="001D7E1A">
            <w:pPr>
              <w:pStyle w:val="CETBodytext"/>
              <w:ind w:right="-1"/>
              <w:jc w:val="center"/>
              <w:rPr>
                <w:rFonts w:cs="Arial"/>
                <w:szCs w:val="18"/>
                <w:lang w:val="en-GB"/>
              </w:rPr>
            </w:pPr>
            <w:r>
              <w:rPr>
                <w:rFonts w:cs="Arial"/>
                <w:szCs w:val="18"/>
                <w:lang w:val="en-GB"/>
              </w:rPr>
              <w:t>6.4</w:t>
            </w:r>
            <w:r w:rsidR="006C365F">
              <w:rPr>
                <w:rFonts w:cs="Arial"/>
                <w:szCs w:val="18"/>
                <w:lang w:val="en-GB"/>
              </w:rPr>
              <w:t>8</w:t>
            </w:r>
          </w:p>
        </w:tc>
      </w:tr>
      <w:tr w:rsidR="00BB4581" w:rsidRPr="00B57B36" w14:paraId="1D7605D2" w14:textId="21DC4F49" w:rsidTr="002172D6">
        <w:trPr>
          <w:trHeight w:val="279"/>
          <w:jc w:val="center"/>
        </w:trPr>
        <w:tc>
          <w:tcPr>
            <w:tcW w:w="1701" w:type="dxa"/>
            <w:shd w:val="clear" w:color="auto" w:fill="FFFFFF"/>
            <w:vAlign w:val="center"/>
          </w:tcPr>
          <w:p w14:paraId="645FBDC9" w14:textId="238E9052" w:rsidR="00BB4581" w:rsidRDefault="00BB4581" w:rsidP="001D7E1A">
            <w:pPr>
              <w:pStyle w:val="CETBodytext"/>
              <w:ind w:right="-1"/>
              <w:jc w:val="center"/>
              <w:rPr>
                <w:lang w:val="en-GB"/>
              </w:rPr>
            </w:pPr>
            <w:r>
              <w:rPr>
                <w:lang w:val="en-GB"/>
              </w:rPr>
              <w:t>99%</w:t>
            </w:r>
          </w:p>
        </w:tc>
        <w:tc>
          <w:tcPr>
            <w:tcW w:w="851" w:type="dxa"/>
            <w:shd w:val="clear" w:color="auto" w:fill="FFFFFF"/>
            <w:vAlign w:val="center"/>
          </w:tcPr>
          <w:p w14:paraId="4800C5AD" w14:textId="3475C77C" w:rsidR="00BB4581" w:rsidRDefault="00BB4581" w:rsidP="001D7E1A">
            <w:pPr>
              <w:pStyle w:val="CETBodytext"/>
              <w:ind w:right="-1"/>
              <w:jc w:val="center"/>
              <w:rPr>
                <w:rFonts w:cs="Arial"/>
                <w:szCs w:val="18"/>
                <w:lang w:val="en-GB"/>
              </w:rPr>
            </w:pPr>
            <w:r>
              <w:rPr>
                <w:rFonts w:cs="Arial"/>
                <w:szCs w:val="18"/>
                <w:lang w:val="en-GB"/>
              </w:rPr>
              <w:t xml:space="preserve">24 </w:t>
            </w:r>
          </w:p>
        </w:tc>
        <w:tc>
          <w:tcPr>
            <w:tcW w:w="3118" w:type="dxa"/>
            <w:shd w:val="clear" w:color="auto" w:fill="FFFFFF"/>
            <w:vAlign w:val="center"/>
          </w:tcPr>
          <w:p w14:paraId="4C70C658" w14:textId="7D803850" w:rsidR="00BB4581" w:rsidRDefault="00BB4581" w:rsidP="001D7E1A">
            <w:pPr>
              <w:pStyle w:val="CETBodytext"/>
              <w:ind w:right="-1"/>
              <w:jc w:val="center"/>
              <w:rPr>
                <w:rFonts w:cs="Arial"/>
                <w:szCs w:val="18"/>
                <w:lang w:val="en-GB"/>
              </w:rPr>
            </w:pPr>
            <w:r>
              <w:rPr>
                <w:rFonts w:cs="Arial"/>
                <w:szCs w:val="18"/>
                <w:lang w:val="en-GB"/>
              </w:rPr>
              <w:t>1.1078</w:t>
            </w:r>
          </w:p>
        </w:tc>
        <w:tc>
          <w:tcPr>
            <w:tcW w:w="3089" w:type="dxa"/>
            <w:shd w:val="clear" w:color="auto" w:fill="FFFFFF"/>
            <w:vAlign w:val="center"/>
          </w:tcPr>
          <w:p w14:paraId="1BDA6A54" w14:textId="178963DD" w:rsidR="00BB4581" w:rsidRDefault="00CC12BC" w:rsidP="001D7E1A">
            <w:pPr>
              <w:pStyle w:val="CETBodytext"/>
              <w:ind w:right="-1"/>
              <w:jc w:val="center"/>
              <w:rPr>
                <w:rFonts w:cs="Arial"/>
                <w:szCs w:val="18"/>
                <w:lang w:val="en-GB"/>
              </w:rPr>
            </w:pPr>
            <w:r>
              <w:rPr>
                <w:rFonts w:cs="Arial"/>
                <w:szCs w:val="18"/>
                <w:lang w:val="en-GB"/>
              </w:rPr>
              <w:t>7.0</w:t>
            </w:r>
            <w:r w:rsidR="00873F06">
              <w:rPr>
                <w:rFonts w:cs="Arial"/>
                <w:szCs w:val="18"/>
                <w:lang w:val="en-GB"/>
              </w:rPr>
              <w:t>1</w:t>
            </w:r>
          </w:p>
        </w:tc>
      </w:tr>
    </w:tbl>
    <w:p w14:paraId="576FF029" w14:textId="6FACD83B" w:rsidR="0037413A" w:rsidRDefault="002B16F2" w:rsidP="00D95541">
      <w:pPr>
        <w:pStyle w:val="CETBodytext"/>
        <w:rPr>
          <w:lang w:val="en-GB"/>
        </w:rPr>
      </w:pPr>
      <w:r>
        <w:rPr>
          <w:lang w:val="en-GB"/>
        </w:rPr>
        <w:lastRenderedPageBreak/>
        <w:t>I</w:t>
      </w:r>
      <w:r w:rsidR="0037413A">
        <w:rPr>
          <w:lang w:val="en-GB"/>
        </w:rPr>
        <w:t>mproving the repeatability will lower the</w:t>
      </w:r>
      <w:r w:rsidR="00C4387D">
        <w:rPr>
          <w:lang w:val="en-GB"/>
        </w:rPr>
        <w:t xml:space="preserve"> </w:t>
      </w:r>
      <w:r w:rsidR="0037413A">
        <w:rPr>
          <w:lang w:val="en-GB"/>
        </w:rPr>
        <w:t>margin</w:t>
      </w:r>
      <w:r w:rsidR="00C4387D">
        <w:rPr>
          <w:lang w:val="en-GB"/>
        </w:rPr>
        <w:t xml:space="preserve"> of error</w:t>
      </w:r>
      <w:r w:rsidR="00B8469D">
        <w:rPr>
          <w:lang w:val="en-GB"/>
        </w:rPr>
        <w:t xml:space="preserve"> during the calorific value determination</w:t>
      </w:r>
      <w:r w:rsidR="00922BCD">
        <w:rPr>
          <w:lang w:val="en-GB"/>
        </w:rPr>
        <w:t xml:space="preserve"> i</w:t>
      </w:r>
      <w:r w:rsidR="008773F6">
        <w:rPr>
          <w:lang w:val="en-GB"/>
        </w:rPr>
        <w:t xml:space="preserve">n each </w:t>
      </w:r>
      <w:r w:rsidR="00922BCD">
        <w:rPr>
          <w:lang w:val="en-GB"/>
        </w:rPr>
        <w:t xml:space="preserve">single </w:t>
      </w:r>
      <w:r w:rsidR="007E12C6">
        <w:rPr>
          <w:lang w:val="en-GB"/>
        </w:rPr>
        <w:t>laboratory</w:t>
      </w:r>
      <w:r w:rsidR="008773F6">
        <w:rPr>
          <w:lang w:val="en-GB"/>
        </w:rPr>
        <w:t xml:space="preserve">. This improvement </w:t>
      </w:r>
      <w:r w:rsidR="00853205">
        <w:rPr>
          <w:lang w:val="en-GB"/>
        </w:rPr>
        <w:t>leads</w:t>
      </w:r>
      <w:r w:rsidR="008773F6">
        <w:rPr>
          <w:lang w:val="en-GB"/>
        </w:rPr>
        <w:t xml:space="preserve"> to small reproducibility</w:t>
      </w:r>
      <w:r w:rsidR="00F10086">
        <w:rPr>
          <w:lang w:val="en-GB"/>
        </w:rPr>
        <w:t xml:space="preserve"> difference</w:t>
      </w:r>
      <w:r w:rsidR="008773F6">
        <w:rPr>
          <w:lang w:val="en-GB"/>
        </w:rPr>
        <w:t xml:space="preserve"> </w:t>
      </w:r>
      <w:r w:rsidR="00EA29AB">
        <w:rPr>
          <w:lang w:val="en-GB"/>
        </w:rPr>
        <w:t>in case of comparison</w:t>
      </w:r>
      <w:r w:rsidR="00E72AA6">
        <w:rPr>
          <w:lang w:val="en-GB"/>
        </w:rPr>
        <w:t>s</w:t>
      </w:r>
      <w:r w:rsidR="008773F6">
        <w:rPr>
          <w:lang w:val="en-GB"/>
        </w:rPr>
        <w:t xml:space="preserve"> </w:t>
      </w:r>
      <w:r w:rsidR="0037413A">
        <w:rPr>
          <w:lang w:val="en-GB"/>
        </w:rPr>
        <w:t>between</w:t>
      </w:r>
      <w:r w:rsidR="003F3C2B">
        <w:rPr>
          <w:lang w:val="en-GB"/>
        </w:rPr>
        <w:t xml:space="preserve"> </w:t>
      </w:r>
      <w:r w:rsidR="00E72AA6">
        <w:rPr>
          <w:lang w:val="en-GB"/>
        </w:rPr>
        <w:t>laboratories</w:t>
      </w:r>
      <w:r w:rsidR="003F3C2B">
        <w:rPr>
          <w:lang w:val="en-GB"/>
        </w:rPr>
        <w:t xml:space="preserve"> and in particular between</w:t>
      </w:r>
      <w:r w:rsidR="0037413A">
        <w:rPr>
          <w:lang w:val="en-GB"/>
        </w:rPr>
        <w:t xml:space="preserve"> the </w:t>
      </w:r>
      <w:r w:rsidR="00853205">
        <w:rPr>
          <w:lang w:val="en-GB"/>
        </w:rPr>
        <w:t>biomass provider</w:t>
      </w:r>
      <w:r w:rsidR="0037413A">
        <w:rPr>
          <w:lang w:val="en-GB"/>
        </w:rPr>
        <w:t xml:space="preserve"> and the end-user. </w:t>
      </w:r>
      <w:r w:rsidR="009619E4">
        <w:rPr>
          <w:lang w:val="en-GB"/>
        </w:rPr>
        <w:t>Consequently,</w:t>
      </w:r>
      <w:r w:rsidR="00DE1FF7">
        <w:rPr>
          <w:lang w:val="en-GB"/>
        </w:rPr>
        <w:t xml:space="preserve"> this</w:t>
      </w:r>
      <w:r w:rsidR="00DD4160">
        <w:rPr>
          <w:lang w:val="en-GB"/>
        </w:rPr>
        <w:t xml:space="preserve"> will directly contribute</w:t>
      </w:r>
      <w:r w:rsidR="007E12C6">
        <w:rPr>
          <w:lang w:val="en-GB"/>
        </w:rPr>
        <w:t xml:space="preserve"> </w:t>
      </w:r>
      <w:r w:rsidR="00363284">
        <w:rPr>
          <w:lang w:val="en-GB"/>
        </w:rPr>
        <w:t>providing accurate</w:t>
      </w:r>
      <w:r w:rsidR="00DD4160">
        <w:rPr>
          <w:lang w:val="en-GB"/>
        </w:rPr>
        <w:t xml:space="preserve"> cost estimation</w:t>
      </w:r>
      <w:r w:rsidR="007E12C6">
        <w:rPr>
          <w:lang w:val="en-GB"/>
        </w:rPr>
        <w:t>s</w:t>
      </w:r>
      <w:r w:rsidR="00DD4160">
        <w:rPr>
          <w:lang w:val="en-GB"/>
        </w:rPr>
        <w:t xml:space="preserve"> </w:t>
      </w:r>
      <w:r w:rsidR="007919F3">
        <w:rPr>
          <w:lang w:val="en-GB"/>
        </w:rPr>
        <w:t>of</w:t>
      </w:r>
      <w:r w:rsidR="00DD4160">
        <w:rPr>
          <w:lang w:val="en-GB"/>
        </w:rPr>
        <w:t xml:space="preserve"> biofuel</w:t>
      </w:r>
      <w:r w:rsidR="00817635">
        <w:rPr>
          <w:lang w:val="en-GB"/>
        </w:rPr>
        <w:t>s</w:t>
      </w:r>
      <w:r w:rsidR="00DD4160">
        <w:rPr>
          <w:lang w:val="en-GB"/>
        </w:rPr>
        <w:t xml:space="preserve"> since the possibility of deviation </w:t>
      </w:r>
      <w:r w:rsidR="00DB3EFF">
        <w:rPr>
          <w:lang w:val="en-GB"/>
        </w:rPr>
        <w:t>has been</w:t>
      </w:r>
      <w:r w:rsidR="00DD4160">
        <w:rPr>
          <w:lang w:val="en-GB"/>
        </w:rPr>
        <w:t xml:space="preserve"> </w:t>
      </w:r>
      <w:r w:rsidR="00DB3EFF">
        <w:rPr>
          <w:lang w:val="en-GB"/>
        </w:rPr>
        <w:t>reduced</w:t>
      </w:r>
      <w:r w:rsidR="00DD4160">
        <w:rPr>
          <w:lang w:val="en-GB"/>
        </w:rPr>
        <w:t>.</w:t>
      </w:r>
    </w:p>
    <w:p w14:paraId="6AA492B6" w14:textId="77777777" w:rsidR="00AC11FA" w:rsidRPr="006B17CD" w:rsidRDefault="00AC11FA" w:rsidP="00D95541">
      <w:pPr>
        <w:pStyle w:val="CETBodytext"/>
        <w:rPr>
          <w:sz w:val="8"/>
          <w:szCs w:val="10"/>
          <w:lang w:val="en-GB"/>
        </w:rPr>
      </w:pPr>
    </w:p>
    <w:p w14:paraId="49C4FDDD" w14:textId="469D4767" w:rsidR="00F204D9" w:rsidRDefault="004856BC" w:rsidP="00F204D9">
      <w:pPr>
        <w:pStyle w:val="CETHeading1"/>
      </w:pPr>
      <w:r>
        <w:t>Quantified</w:t>
      </w:r>
      <w:r w:rsidR="00E15FBA">
        <w:t xml:space="preserve"> and</w:t>
      </w:r>
      <w:r>
        <w:t xml:space="preserve"> improved methodology</w:t>
      </w:r>
    </w:p>
    <w:p w14:paraId="1AC91ADA" w14:textId="69CA01AA" w:rsidR="00AC11FA" w:rsidRPr="00AC11FA" w:rsidRDefault="00AC11FA" w:rsidP="00AC11FA">
      <w:pPr>
        <w:pStyle w:val="CETBodytext"/>
      </w:pPr>
    </w:p>
    <w:p w14:paraId="110F6DEB" w14:textId="76FC9BB9" w:rsidR="004B7512" w:rsidRDefault="004B7512" w:rsidP="004B7512">
      <w:pPr>
        <w:pStyle w:val="CETBodytext"/>
        <w:rPr>
          <w:lang w:val="en-GB"/>
        </w:rPr>
      </w:pPr>
      <w:r>
        <w:rPr>
          <w:lang w:val="en-GB"/>
        </w:rPr>
        <w:t>The ISO 14780 standard (2017)</w:t>
      </w:r>
      <w:r w:rsidR="00817635">
        <w:rPr>
          <w:lang w:val="en-GB"/>
        </w:rPr>
        <w:t xml:space="preserve"> </w:t>
      </w:r>
      <w:r>
        <w:rPr>
          <w:lang w:val="en-GB"/>
        </w:rPr>
        <w:t>for biofuel sample preparation states that after grinding, the sample can be left up to 4 hours to reach equilibrium with temperature and moisture without naming the EMC or the obligation to do so. Based on</w:t>
      </w:r>
      <w:r w:rsidR="002B083D">
        <w:rPr>
          <w:lang w:val="en-GB"/>
        </w:rPr>
        <w:t xml:space="preserve"> findings from</w:t>
      </w:r>
      <w:r>
        <w:rPr>
          <w:lang w:val="en-GB"/>
        </w:rPr>
        <w:t xml:space="preserve"> the comparison, it is urged to leave the sample reach equilibrium after grinding for 4 hours</w:t>
      </w:r>
      <w:r w:rsidR="00A17D7B">
        <w:rPr>
          <w:lang w:val="en-GB"/>
        </w:rPr>
        <w:t xml:space="preserve"> and</w:t>
      </w:r>
      <w:r>
        <w:rPr>
          <w:lang w:val="en-GB"/>
        </w:rPr>
        <w:t xml:space="preserve"> then again before the determination of the calorific value on the day where the measurements will take place. That is because the temperature and relative humidity changes frequently and the samples need to adjust with any variation in the room conditions. The determined moisture content after equilibrium in the two phases after grinding and before analysis should not be confused with the total moisture of the sample which can be determined according to the standard ISO 18134</w:t>
      </w:r>
      <w:r w:rsidR="007A32BF">
        <w:rPr>
          <w:lang w:val="en-GB"/>
        </w:rPr>
        <w:t>:</w:t>
      </w:r>
      <w:r>
        <w:rPr>
          <w:lang w:val="en-GB"/>
        </w:rPr>
        <w:t>2 (2017). Once the sample reaches EMC its moisture no longer represents the original batch. Figure 4a shows the influence of the different cases of non-equilibrium, partial equilibrium and equilibrium moisture content on the calorific value repeatability.</w:t>
      </w:r>
      <w:r w:rsidR="00E0147A">
        <w:rPr>
          <w:lang w:val="en-GB"/>
        </w:rPr>
        <w:t xml:space="preserve"> Different sample</w:t>
      </w:r>
      <w:r w:rsidR="00F56778">
        <w:rPr>
          <w:lang w:val="en-GB"/>
        </w:rPr>
        <w:t>s</w:t>
      </w:r>
      <w:r w:rsidR="00E0147A">
        <w:rPr>
          <w:lang w:val="en-GB"/>
        </w:rPr>
        <w:t xml:space="preserve"> </w:t>
      </w:r>
      <w:r w:rsidR="00F56778">
        <w:rPr>
          <w:lang w:val="en-GB"/>
        </w:rPr>
        <w:t>from</w:t>
      </w:r>
      <w:r w:rsidR="00E0147A">
        <w:rPr>
          <w:lang w:val="en-GB"/>
        </w:rPr>
        <w:t xml:space="preserve"> </w:t>
      </w:r>
      <w:r w:rsidR="00F56778">
        <w:rPr>
          <w:lang w:val="en-GB"/>
        </w:rPr>
        <w:t>a freshly prepared</w:t>
      </w:r>
      <w:r w:rsidR="00E0147A">
        <w:rPr>
          <w:lang w:val="en-GB"/>
        </w:rPr>
        <w:t xml:space="preserve"> batch </w:t>
      </w:r>
      <w:r w:rsidR="00E24DC0">
        <w:rPr>
          <w:lang w:val="en-GB"/>
        </w:rPr>
        <w:t>were</w:t>
      </w:r>
      <w:r w:rsidR="00E0147A">
        <w:rPr>
          <w:lang w:val="en-GB"/>
        </w:rPr>
        <w:t xml:space="preserve"> tested in different</w:t>
      </w:r>
      <w:r w:rsidR="00F56778">
        <w:rPr>
          <w:lang w:val="en-GB"/>
        </w:rPr>
        <w:t xml:space="preserve"> time</w:t>
      </w:r>
      <w:r w:rsidR="00E0147A">
        <w:rPr>
          <w:lang w:val="en-GB"/>
        </w:rPr>
        <w:t xml:space="preserve"> intervals. </w:t>
      </w:r>
      <w:r w:rsidR="00866ADA">
        <w:rPr>
          <w:lang w:val="en-GB"/>
        </w:rPr>
        <w:t xml:space="preserve">A </w:t>
      </w:r>
      <w:r w:rsidR="00E0147A">
        <w:rPr>
          <w:lang w:val="en-GB"/>
        </w:rPr>
        <w:t xml:space="preserve">Non equilibrium </w:t>
      </w:r>
      <w:r w:rsidR="00866ADA">
        <w:rPr>
          <w:lang w:val="en-GB"/>
        </w:rPr>
        <w:t>sample is tested</w:t>
      </w:r>
      <w:r w:rsidR="00E0147A">
        <w:rPr>
          <w:lang w:val="en-GB"/>
        </w:rPr>
        <w:t xml:space="preserve"> directly after grinding</w:t>
      </w:r>
      <w:r w:rsidR="00866ADA">
        <w:rPr>
          <w:lang w:val="en-GB"/>
        </w:rPr>
        <w:t>,</w:t>
      </w:r>
      <w:r w:rsidR="00E0147A">
        <w:rPr>
          <w:lang w:val="en-GB"/>
        </w:rPr>
        <w:t xml:space="preserve"> shows poor repeatability due to inconsistency of the moisture values. Partial equilibrium after </w:t>
      </w:r>
      <w:r w:rsidR="00866ADA">
        <w:rPr>
          <w:lang w:val="en-GB"/>
        </w:rPr>
        <w:t>waiting</w:t>
      </w:r>
      <w:r w:rsidR="00E0147A">
        <w:rPr>
          <w:lang w:val="en-GB"/>
        </w:rPr>
        <w:t xml:space="preserve"> for </w:t>
      </w:r>
      <w:r w:rsidR="00E24DC0">
        <w:rPr>
          <w:lang w:val="en-GB"/>
        </w:rPr>
        <w:t>several</w:t>
      </w:r>
      <w:bookmarkStart w:id="7" w:name="_GoBack"/>
      <w:bookmarkEnd w:id="7"/>
      <w:r w:rsidR="00E0147A">
        <w:rPr>
          <w:lang w:val="en-GB"/>
        </w:rPr>
        <w:t xml:space="preserve"> hours has shown better repeatability.</w:t>
      </w:r>
      <w:r>
        <w:rPr>
          <w:lang w:val="en-GB"/>
        </w:rPr>
        <w:t xml:space="preserve"> Assuring the sample mass is stable and the EMC criteria is</w:t>
      </w:r>
      <w:r w:rsidR="00E0147A">
        <w:rPr>
          <w:lang w:val="en-GB"/>
        </w:rPr>
        <w:t xml:space="preserve"> fully</w:t>
      </w:r>
      <w:r>
        <w:rPr>
          <w:lang w:val="en-GB"/>
        </w:rPr>
        <w:t xml:space="preserve"> reached that is enough to assure an improvement in the repeatability</w:t>
      </w:r>
      <w:r w:rsidR="00E0147A">
        <w:rPr>
          <w:lang w:val="en-GB"/>
        </w:rPr>
        <w:t xml:space="preserve"> by</w:t>
      </w:r>
      <w:r>
        <w:rPr>
          <w:lang w:val="en-GB"/>
        </w:rPr>
        <w:t xml:space="preserve"> up to 50%. Such improvement in the repeatability lowers the final uncertainty</w:t>
      </w:r>
      <w:r w:rsidR="003236EA">
        <w:rPr>
          <w:lang w:val="en-GB"/>
        </w:rPr>
        <w:t xml:space="preserve"> of the calorific value</w:t>
      </w:r>
      <w:r>
        <w:rPr>
          <w:lang w:val="en-GB"/>
        </w:rPr>
        <w:t xml:space="preserve"> by 10-25% </w:t>
      </w:r>
      <w:r w:rsidR="00264D76">
        <w:rPr>
          <w:lang w:val="en-GB"/>
        </w:rPr>
        <w:t>depends</w:t>
      </w:r>
      <w:r>
        <w:rPr>
          <w:lang w:val="en-GB"/>
        </w:rPr>
        <w:t xml:space="preserve"> on the calorimetric setup and the uncertainty sources considered in the calculations of the final </w:t>
      </w:r>
      <w:r w:rsidR="00D309BD">
        <w:rPr>
          <w:lang w:val="en-GB"/>
        </w:rPr>
        <w:t>uncertainty</w:t>
      </w:r>
      <w:r>
        <w:rPr>
          <w:lang w:val="en-GB"/>
        </w:rPr>
        <w:t>. On the other hand, the calorific value of the sample after reaching EMC will give higher calorific value on wet basis</w:t>
      </w:r>
      <w:r w:rsidR="000B68DA">
        <w:rPr>
          <w:lang w:val="en-GB"/>
        </w:rPr>
        <w:t xml:space="preserve"> and vice versa</w:t>
      </w:r>
      <w:r>
        <w:rPr>
          <w:lang w:val="en-GB"/>
        </w:rPr>
        <w:t xml:space="preserve">. This increase in the calorific value is because </w:t>
      </w:r>
      <w:r w:rsidR="00410FEC">
        <w:rPr>
          <w:lang w:val="en-GB"/>
        </w:rPr>
        <w:t xml:space="preserve">of </w:t>
      </w:r>
      <w:r>
        <w:rPr>
          <w:lang w:val="en-GB"/>
        </w:rPr>
        <w:t>loss of moisture</w:t>
      </w:r>
      <w:r w:rsidR="00410FEC">
        <w:rPr>
          <w:lang w:val="en-GB"/>
        </w:rPr>
        <w:t xml:space="preserve"> from the sample</w:t>
      </w:r>
      <w:r>
        <w:rPr>
          <w:lang w:val="en-GB"/>
        </w:rPr>
        <w:t xml:space="preserve"> that goes to the atmosphere. </w:t>
      </w:r>
    </w:p>
    <w:p w14:paraId="17F894B5" w14:textId="77777777" w:rsidR="004B7512" w:rsidRDefault="004B7512" w:rsidP="004B7512">
      <w:pPr>
        <w:pStyle w:val="CETBodytext"/>
        <w:rPr>
          <w:lang w:val="en-GB"/>
        </w:rPr>
      </w:pPr>
    </w:p>
    <w:p w14:paraId="6347FB57" w14:textId="2EDA07C2" w:rsidR="00086A40" w:rsidRDefault="004B7512" w:rsidP="00BF6217">
      <w:pPr>
        <w:pStyle w:val="CETBodytext"/>
        <w:rPr>
          <w:lang w:val="en-GB"/>
        </w:rPr>
      </w:pPr>
      <w:r>
        <w:t xml:space="preserve">Moreover, to determine the sources of error during any interlaboratory comparison for biofuels, it should be based on the comparison of the calorific value on wet and dry basis. A dry basis comparison should </w:t>
      </w:r>
      <w:r w:rsidR="00410FEC">
        <w:t>yield</w:t>
      </w:r>
      <w:r>
        <w:t xml:space="preserve"> less reproducibility</w:t>
      </w:r>
      <w:r w:rsidR="00410FEC">
        <w:t xml:space="preserve"> standard deviation</w:t>
      </w:r>
      <w:r>
        <w:t xml:space="preserve"> than on wet basis as each lab would have corrected for their respective moisture value. Therefore, any deviation on wet basis is not important as long as no remarkable scattering is observed. In case of increased scattering on dry basis that would refer to wrong results and multiple possible sources of error that need</w:t>
      </w:r>
      <w:r w:rsidR="00410FEC">
        <w:t>s</w:t>
      </w:r>
      <w:r>
        <w:t xml:space="preserve"> to be</w:t>
      </w:r>
      <w:r w:rsidR="00410FEC">
        <w:t xml:space="preserve"> further</w:t>
      </w:r>
      <w:r>
        <w:t xml:space="preserve"> investigated. Figure 4b </w:t>
      </w:r>
      <w:r w:rsidR="00D07986">
        <w:t>reveals</w:t>
      </w:r>
      <w:r>
        <w:t xml:space="preserve"> that each institute </w:t>
      </w:r>
      <w:r w:rsidR="00CA40DC">
        <w:t>had</w:t>
      </w:r>
      <w:r>
        <w:t xml:space="preserve"> a slightly different moisture value which is not only due to a different EMC caused by different room conditions, but also due to errors caused during the moisture determination. Such errors depend on the type of the oven used, the heat distribution, the place of the sample inside the oven</w:t>
      </w:r>
      <w:r w:rsidR="00561396">
        <w:rPr>
          <w:lang w:val="en-GB"/>
        </w:rPr>
        <w:t xml:space="preserve">. </w:t>
      </w:r>
      <w:r w:rsidR="00C10B1A">
        <w:rPr>
          <w:lang w:val="en-GB"/>
        </w:rPr>
        <w:t>In addition</w:t>
      </w:r>
      <w:r w:rsidR="003F6D1E">
        <w:rPr>
          <w:lang w:val="en-GB"/>
        </w:rPr>
        <w:t xml:space="preserve">, </w:t>
      </w:r>
      <w:r w:rsidR="007A5C50">
        <w:rPr>
          <w:lang w:val="en-GB"/>
        </w:rPr>
        <w:t>the sample crucible</w:t>
      </w:r>
      <w:r w:rsidR="00A36C22">
        <w:rPr>
          <w:lang w:val="en-GB"/>
        </w:rPr>
        <w:t xml:space="preserve"> and whether</w:t>
      </w:r>
      <w:r w:rsidR="00561396">
        <w:rPr>
          <w:lang w:val="en-GB"/>
        </w:rPr>
        <w:t xml:space="preserve"> it provides enough surface area to dry the sample properly</w:t>
      </w:r>
      <w:r w:rsidR="003A5AD9">
        <w:rPr>
          <w:lang w:val="en-GB"/>
        </w:rPr>
        <w:t xml:space="preserve"> or not</w:t>
      </w:r>
      <w:r w:rsidR="006B17CD">
        <w:rPr>
          <w:lang w:val="en-GB"/>
        </w:rPr>
        <w:t xml:space="preserve"> plays an important role</w:t>
      </w:r>
      <w:r w:rsidR="00561396">
        <w:rPr>
          <w:lang w:val="en-GB"/>
        </w:rPr>
        <w:t>.</w:t>
      </w:r>
      <w:r>
        <w:rPr>
          <w:lang w:val="en-GB"/>
        </w:rPr>
        <w:t xml:space="preserve"> It</w:t>
      </w:r>
      <w:r w:rsidR="00C10B1A">
        <w:rPr>
          <w:lang w:val="en-GB"/>
        </w:rPr>
        <w:t xml:space="preserve"> is noticeable that BRML has the biggest difference in terms of moisture</w:t>
      </w:r>
      <w:r w:rsidR="006D2E3F">
        <w:rPr>
          <w:lang w:val="en-GB"/>
        </w:rPr>
        <w:t xml:space="preserve"> in cycle 1</w:t>
      </w:r>
      <w:r w:rsidR="00C10B1A">
        <w:rPr>
          <w:lang w:val="en-GB"/>
        </w:rPr>
        <w:t>, this is because</w:t>
      </w:r>
      <w:r w:rsidR="00BF6217">
        <w:rPr>
          <w:lang w:val="en-GB"/>
        </w:rPr>
        <w:t xml:space="preserve"> the sample</w:t>
      </w:r>
      <w:r w:rsidR="004F0044">
        <w:rPr>
          <w:lang w:val="en-GB"/>
        </w:rPr>
        <w:t xml:space="preserve"> is</w:t>
      </w:r>
      <w:r w:rsidR="00BF6217">
        <w:rPr>
          <w:lang w:val="en-GB"/>
        </w:rPr>
        <w:t xml:space="preserve"> left to fully reach equilibrium for much longer time compared to the other institutes. </w:t>
      </w:r>
    </w:p>
    <w:p w14:paraId="73CF79DB" w14:textId="7BC66599" w:rsidR="006E4EFB" w:rsidRPr="00086A40" w:rsidRDefault="00561396" w:rsidP="00D95541">
      <w:pPr>
        <w:pStyle w:val="CETBodytext"/>
        <w:rPr>
          <w:sz w:val="4"/>
          <w:szCs w:val="6"/>
          <w:lang w:val="en-GB"/>
        </w:rPr>
      </w:pPr>
      <w:r>
        <w:rPr>
          <w:lang w:val="en-GB"/>
        </w:rPr>
        <w:t xml:space="preserve"> </w:t>
      </w:r>
      <w:r w:rsidR="007A5C50">
        <w:rPr>
          <w:lang w:val="en-GB"/>
        </w:rPr>
        <w:t xml:space="preserve"> </w:t>
      </w:r>
      <w:r>
        <w:rPr>
          <w:lang w:val="en-GB"/>
        </w:rPr>
        <w:t xml:space="preserve">  </w:t>
      </w:r>
      <w:r w:rsidR="007A5C50">
        <w:rPr>
          <w:lang w:val="en-GB"/>
        </w:rPr>
        <w:t xml:space="preserve"> </w:t>
      </w:r>
      <w:r w:rsidR="00C95CAA">
        <w:rPr>
          <w:lang w:val="en-GB"/>
        </w:rPr>
        <w:t xml:space="preserve"> </w:t>
      </w:r>
    </w:p>
    <w:p w14:paraId="018D0371" w14:textId="2801A908" w:rsidR="0047392A" w:rsidRPr="0047392A" w:rsidRDefault="0047392A" w:rsidP="00D95541">
      <w:pPr>
        <w:pStyle w:val="CETBodytext"/>
        <w:rPr>
          <w:sz w:val="4"/>
          <w:szCs w:val="6"/>
          <w:rtl/>
          <w:lang w:val="en-GB" w:bidi="ar-EG"/>
        </w:rPr>
      </w:pPr>
    </w:p>
    <w:p w14:paraId="7DEBF200" w14:textId="3DB749B4" w:rsidR="00A733E5" w:rsidRDefault="00CF0922" w:rsidP="00A733E5">
      <w:pPr>
        <w:pStyle w:val="CETCaption"/>
        <w:rPr>
          <w:rStyle w:val="CETCaptionCarattere"/>
          <w:i/>
        </w:rPr>
      </w:pPr>
      <w:r>
        <w:rPr>
          <w:noProof/>
        </w:rPr>
        <mc:AlternateContent>
          <mc:Choice Requires="wps">
            <w:drawing>
              <wp:anchor distT="0" distB="0" distL="114300" distR="114300" simplePos="0" relativeHeight="251731968" behindDoc="0" locked="0" layoutInCell="1" allowOverlap="1" wp14:anchorId="196FDF3A" wp14:editId="7BC0DB3E">
                <wp:simplePos x="0" y="0"/>
                <wp:positionH relativeFrom="column">
                  <wp:posOffset>75565</wp:posOffset>
                </wp:positionH>
                <wp:positionV relativeFrom="paragraph">
                  <wp:posOffset>61595</wp:posOffset>
                </wp:positionV>
                <wp:extent cx="323850" cy="196850"/>
                <wp:effectExtent l="0" t="0" r="19050" b="12700"/>
                <wp:wrapNone/>
                <wp:docPr id="13" name="TextBox 40"/>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bg1"/>
                        </a:solidFill>
                        <a:ln>
                          <a:solidFill>
                            <a:schemeClr val="bg1"/>
                          </a:solidFill>
                        </a:ln>
                      </wps:spPr>
                      <wps:txbx>
                        <w:txbxContent>
                          <w:p w14:paraId="4CCDA79C" w14:textId="1D6A5B25" w:rsidR="00683017" w:rsidRPr="00C72481" w:rsidRDefault="00AF10F9" w:rsidP="00683017">
                            <w:pPr>
                              <w:rPr>
                                <w:b/>
                                <w:bCs/>
                                <w:color w:val="000000" w:themeColor="text1"/>
                                <w:sz w:val="14"/>
                                <w:szCs w:val="16"/>
                                <w:lang w:val="en-US"/>
                              </w:rPr>
                            </w:pPr>
                            <w:r>
                              <w:rPr>
                                <w:b/>
                                <w:bCs/>
                                <w:color w:val="000000" w:themeColor="text1"/>
                                <w:sz w:val="14"/>
                                <w:szCs w:val="16"/>
                                <w:lang w:val="en-US"/>
                              </w:rPr>
                              <w:t>4</w:t>
                            </w:r>
                            <w:r w:rsidR="00683017" w:rsidRPr="00C72481">
                              <w:rPr>
                                <w:b/>
                                <w:bCs/>
                                <w:color w:val="000000" w:themeColor="text1"/>
                                <w:sz w:val="14"/>
                                <w:szCs w:val="16"/>
                                <w:lang w:val="en-US"/>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6FDF3A" id="_x0000_s1094" type="#_x0000_t202" style="position:absolute;left:0;text-align:left;margin-left:5.95pt;margin-top:4.85pt;width:25.5pt;height: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" fillcolor="white [3212]" strokecolor="white [3212]">
                <v:textbox>
                  <w:txbxContent>
                    <w:p w14:paraId="4CCDA79C" w14:textId="1D6A5B25" w:rsidR="00683017" w:rsidRPr="00C72481" w:rsidRDefault="00AF10F9" w:rsidP="00683017">
                      <w:pPr>
                        <w:rPr>
                          <w:b/>
                          <w:bCs/>
                          <w:color w:val="000000" w:themeColor="text1"/>
                          <w:sz w:val="14"/>
                          <w:szCs w:val="16"/>
                          <w:lang w:val="en-US"/>
                        </w:rPr>
                      </w:pPr>
                      <w:r>
                        <w:rPr>
                          <w:b/>
                          <w:bCs/>
                          <w:color w:val="000000" w:themeColor="text1"/>
                          <w:sz w:val="14"/>
                          <w:szCs w:val="16"/>
                          <w:lang w:val="en-US"/>
                        </w:rPr>
                        <w:t>4</w:t>
                      </w:r>
                      <w:r w:rsidR="00683017" w:rsidRPr="00C72481">
                        <w:rPr>
                          <w:b/>
                          <w:bCs/>
                          <w:color w:val="000000" w:themeColor="text1"/>
                          <w:sz w:val="14"/>
                          <w:szCs w:val="16"/>
                          <w:lang w:val="en-US"/>
                        </w:rPr>
                        <w:t>a)</w:t>
                      </w:r>
                    </w:p>
                  </w:txbxContent>
                </v:textbox>
              </v:shape>
            </w:pict>
          </mc:Fallback>
        </mc:AlternateContent>
      </w:r>
      <w:r w:rsidR="00C72481">
        <w:rPr>
          <w:noProof/>
        </w:rPr>
        <mc:AlternateContent>
          <mc:Choice Requires="wps">
            <w:drawing>
              <wp:anchor distT="0" distB="0" distL="114300" distR="114300" simplePos="0" relativeHeight="251734016" behindDoc="0" locked="0" layoutInCell="1" allowOverlap="1" wp14:anchorId="0B2ABD97" wp14:editId="39EA381E">
                <wp:simplePos x="0" y="0"/>
                <wp:positionH relativeFrom="column">
                  <wp:posOffset>3091815</wp:posOffset>
                </wp:positionH>
                <wp:positionV relativeFrom="paragraph">
                  <wp:posOffset>61595</wp:posOffset>
                </wp:positionV>
                <wp:extent cx="323850" cy="215900"/>
                <wp:effectExtent l="0" t="0" r="19050" b="12700"/>
                <wp:wrapNone/>
                <wp:docPr id="14" name="TextBox 40"/>
                <wp:cNvGraphicFramePr/>
                <a:graphic xmlns:a="http://schemas.openxmlformats.org/drawingml/2006/main">
                  <a:graphicData uri="http://schemas.microsoft.com/office/word/2010/wordprocessingShape">
                    <wps:wsp>
                      <wps:cNvSpPr txBox="1"/>
                      <wps:spPr>
                        <a:xfrm>
                          <a:off x="0" y="0"/>
                          <a:ext cx="323850" cy="215900"/>
                        </a:xfrm>
                        <a:prstGeom prst="rect">
                          <a:avLst/>
                        </a:prstGeom>
                        <a:solidFill>
                          <a:schemeClr val="bg1"/>
                        </a:solidFill>
                        <a:ln>
                          <a:solidFill>
                            <a:schemeClr val="bg1"/>
                          </a:solidFill>
                        </a:ln>
                      </wps:spPr>
                      <wps:txbx>
                        <w:txbxContent>
                          <w:p w14:paraId="00A312AC" w14:textId="1437550A" w:rsidR="00683017" w:rsidRPr="00C72481" w:rsidRDefault="00AF10F9" w:rsidP="00683017">
                            <w:pPr>
                              <w:rPr>
                                <w:b/>
                                <w:bCs/>
                                <w:color w:val="000000" w:themeColor="text1"/>
                                <w:sz w:val="10"/>
                                <w:szCs w:val="12"/>
                                <w:lang w:val="en-US"/>
                              </w:rPr>
                            </w:pPr>
                            <w:r>
                              <w:rPr>
                                <w:b/>
                                <w:bCs/>
                                <w:color w:val="000000" w:themeColor="text1"/>
                                <w:sz w:val="14"/>
                                <w:szCs w:val="16"/>
                                <w:lang w:val="en-US"/>
                              </w:rPr>
                              <w:t>4</w:t>
                            </w:r>
                            <w:r w:rsidR="00683017" w:rsidRPr="00C72481">
                              <w:rPr>
                                <w:b/>
                                <w:bCs/>
                                <w:color w:val="000000" w:themeColor="text1"/>
                                <w:sz w:val="14"/>
                                <w:szCs w:val="16"/>
                                <w:lang w:val="en-US"/>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2ABD97" id="_x0000_s1095" type="#_x0000_t202" style="position:absolute;left:0;text-align:left;margin-left:243.45pt;margin-top:4.85pt;width:25.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" fillcolor="white [3212]" strokecolor="white [3212]">
                <v:textbox>
                  <w:txbxContent>
                    <w:p w14:paraId="00A312AC" w14:textId="1437550A" w:rsidR="00683017" w:rsidRPr="00C72481" w:rsidRDefault="00AF10F9" w:rsidP="00683017">
                      <w:pPr>
                        <w:rPr>
                          <w:b/>
                          <w:bCs/>
                          <w:color w:val="000000" w:themeColor="text1"/>
                          <w:sz w:val="10"/>
                          <w:szCs w:val="12"/>
                          <w:lang w:val="en-US"/>
                        </w:rPr>
                      </w:pPr>
                      <w:r>
                        <w:rPr>
                          <w:b/>
                          <w:bCs/>
                          <w:color w:val="000000" w:themeColor="text1"/>
                          <w:sz w:val="14"/>
                          <w:szCs w:val="16"/>
                          <w:lang w:val="en-US"/>
                        </w:rPr>
                        <w:t>4</w:t>
                      </w:r>
                      <w:r w:rsidR="00683017" w:rsidRPr="00C72481">
                        <w:rPr>
                          <w:b/>
                          <w:bCs/>
                          <w:color w:val="000000" w:themeColor="text1"/>
                          <w:sz w:val="14"/>
                          <w:szCs w:val="16"/>
                          <w:lang w:val="en-US"/>
                        </w:rPr>
                        <w:t>b)</w:t>
                      </w:r>
                    </w:p>
                  </w:txbxContent>
                </v:textbox>
              </v:shape>
            </w:pict>
          </mc:Fallback>
        </mc:AlternateContent>
      </w:r>
      <w:r w:rsidR="00A733E5">
        <w:rPr>
          <w:noProof/>
        </w:rPr>
        <w:drawing>
          <wp:anchor distT="0" distB="0" distL="114300" distR="114300" simplePos="0" relativeHeight="251724800" behindDoc="1" locked="0" layoutInCell="1" allowOverlap="1" wp14:anchorId="093C6082" wp14:editId="501F32B4">
            <wp:simplePos x="0" y="0"/>
            <wp:positionH relativeFrom="margin">
              <wp:posOffset>3021965</wp:posOffset>
            </wp:positionH>
            <wp:positionV relativeFrom="paragraph">
              <wp:posOffset>45085</wp:posOffset>
            </wp:positionV>
            <wp:extent cx="2533650" cy="1981200"/>
            <wp:effectExtent l="0" t="0" r="0" b="0"/>
            <wp:wrapTight wrapText="bothSides">
              <wp:wrapPolygon edited="0">
                <wp:start x="0" y="0"/>
                <wp:lineTo x="0" y="21392"/>
                <wp:lineTo x="21438" y="21392"/>
                <wp:lineTo x="21438" y="0"/>
                <wp:lineTo x="0" y="0"/>
              </wp:wrapPolygon>
            </wp:wrapTight>
            <wp:docPr id="1" name="Chart 1">
              <a:extLst xmlns:a="http://schemas.openxmlformats.org/drawingml/2006/main">
                <a:ext uri="{FF2B5EF4-FFF2-40B4-BE49-F238E27FC236}">
                  <a16:creationId xmlns:a16="http://schemas.microsoft.com/office/drawing/2014/main" id="{7AB2520C-0514-47D4-ACF2-C850C3624B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733E5" w:rsidRPr="00537BBA">
        <w:rPr>
          <w:noProof/>
          <w:sz w:val="16"/>
          <w:szCs w:val="18"/>
        </w:rPr>
        <w:drawing>
          <wp:anchor distT="0" distB="0" distL="114300" distR="114300" simplePos="0" relativeHeight="251725824" behindDoc="1" locked="0" layoutInCell="1" allowOverlap="1" wp14:anchorId="6BE5CB12" wp14:editId="40812DF5">
            <wp:simplePos x="0" y="0"/>
            <wp:positionH relativeFrom="margin">
              <wp:align>left</wp:align>
            </wp:positionH>
            <wp:positionV relativeFrom="paragraph">
              <wp:posOffset>45720</wp:posOffset>
            </wp:positionV>
            <wp:extent cx="3003550" cy="1974850"/>
            <wp:effectExtent l="0" t="0" r="6350" b="6350"/>
            <wp:wrapNone/>
            <wp:docPr id="7" name="Chart 7">
              <a:extLst xmlns:a="http://schemas.openxmlformats.org/drawingml/2006/main">
                <a:ext uri="{FF2B5EF4-FFF2-40B4-BE49-F238E27FC236}">
                  <a16:creationId xmlns:a16="http://schemas.microsoft.com/office/drawing/2014/main" id="{4F17E4DF-1F23-4AB6-BBB6-97649F1F3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7C734AB8" w14:textId="673EA999" w:rsidR="00A733E5" w:rsidRDefault="00A733E5" w:rsidP="00A733E5">
      <w:pPr>
        <w:pStyle w:val="CETCaption"/>
        <w:rPr>
          <w:rStyle w:val="CETCaptionCarattere"/>
          <w:i/>
        </w:rPr>
      </w:pPr>
    </w:p>
    <w:p w14:paraId="06A017BC" w14:textId="7B364FFF" w:rsidR="00A733E5" w:rsidRDefault="00A733E5" w:rsidP="00A733E5">
      <w:pPr>
        <w:pStyle w:val="CETCaption"/>
        <w:rPr>
          <w:rStyle w:val="CETCaptionCarattere"/>
          <w:i/>
        </w:rPr>
      </w:pPr>
    </w:p>
    <w:p w14:paraId="1AB5EDFB" w14:textId="77777777" w:rsidR="00A733E5" w:rsidRDefault="00A733E5" w:rsidP="00A733E5">
      <w:pPr>
        <w:pStyle w:val="CETCaption"/>
        <w:rPr>
          <w:rStyle w:val="CETCaptionCarattere"/>
          <w:i/>
        </w:rPr>
      </w:pPr>
    </w:p>
    <w:p w14:paraId="49776C7D" w14:textId="77777777" w:rsidR="00A733E5" w:rsidRDefault="00A733E5" w:rsidP="00A733E5">
      <w:pPr>
        <w:pStyle w:val="CETCaption"/>
        <w:rPr>
          <w:rStyle w:val="CETCaptionCarattere"/>
          <w:i/>
        </w:rPr>
      </w:pPr>
    </w:p>
    <w:p w14:paraId="13781290" w14:textId="77777777" w:rsidR="00A733E5" w:rsidRDefault="00A733E5" w:rsidP="00A733E5">
      <w:pPr>
        <w:pStyle w:val="CETCaption"/>
        <w:rPr>
          <w:rStyle w:val="CETCaptionCarattere"/>
          <w:i/>
        </w:rPr>
      </w:pPr>
    </w:p>
    <w:p w14:paraId="6AD8771F" w14:textId="77777777" w:rsidR="00A733E5" w:rsidRPr="00866ADA" w:rsidRDefault="00A733E5" w:rsidP="00A733E5">
      <w:pPr>
        <w:pStyle w:val="CETCaption"/>
        <w:rPr>
          <w:rStyle w:val="CETCaptionCarattere"/>
          <w:i/>
          <w:sz w:val="2"/>
          <w:szCs w:val="2"/>
        </w:rPr>
      </w:pPr>
    </w:p>
    <w:p w14:paraId="37894757" w14:textId="3324F903" w:rsidR="00286596" w:rsidRDefault="00286596" w:rsidP="00286596">
      <w:pPr>
        <w:pStyle w:val="CETBodytextItalic"/>
        <w:rPr>
          <w:rFonts w:eastAsiaTheme="minorHAnsi"/>
        </w:rPr>
      </w:pPr>
      <w:r w:rsidRPr="00062E69">
        <w:rPr>
          <w:rStyle w:val="CETCaptionCarattere"/>
          <w:i/>
        </w:rPr>
        <w:t xml:space="preserve">Figure </w:t>
      </w:r>
      <w:r w:rsidR="00550BE8">
        <w:rPr>
          <w:rStyle w:val="CETCaptionCarattere"/>
          <w:i/>
        </w:rPr>
        <w:t>4</w:t>
      </w:r>
      <w:r w:rsidRPr="00062E69">
        <w:rPr>
          <w:rStyle w:val="CETCaptionCarattere"/>
          <w:i/>
        </w:rPr>
        <w:t xml:space="preserve">: </w:t>
      </w:r>
      <w:r>
        <w:rPr>
          <w:rStyle w:val="CETCaptionCarattere"/>
          <w:i/>
        </w:rPr>
        <w:t>EMC effect on repeatability</w:t>
      </w:r>
      <w:r w:rsidRPr="00062E69">
        <w:rPr>
          <w:rStyle w:val="CETCaptionCarattere"/>
          <w:i/>
        </w:rPr>
        <w:t xml:space="preserve"> (</w:t>
      </w:r>
      <w:r w:rsidRPr="00062E69">
        <w:rPr>
          <w:rFonts w:eastAsiaTheme="minorHAnsi"/>
        </w:rPr>
        <w:t xml:space="preserve">Figure </w:t>
      </w:r>
      <w:r w:rsidR="00550BE8">
        <w:rPr>
          <w:rFonts w:eastAsiaTheme="minorHAnsi"/>
        </w:rPr>
        <w:t>4</w:t>
      </w:r>
      <w:r w:rsidRPr="00062E69">
        <w:rPr>
          <w:rFonts w:eastAsiaTheme="minorHAnsi"/>
        </w:rPr>
        <w:t xml:space="preserve">.a - left) </w:t>
      </w:r>
      <w:r>
        <w:rPr>
          <w:rFonts w:eastAsiaTheme="minorHAnsi"/>
        </w:rPr>
        <w:t>and moisture values of each lab</w:t>
      </w:r>
      <w:r w:rsidRPr="00062E69">
        <w:rPr>
          <w:rStyle w:val="CETCaptionCarattere"/>
          <w:i/>
        </w:rPr>
        <w:t xml:space="preserve"> </w:t>
      </w:r>
      <w:r w:rsidRPr="00062E69">
        <w:rPr>
          <w:rFonts w:eastAsiaTheme="minorHAnsi"/>
        </w:rPr>
        <w:t xml:space="preserve">(Figure </w:t>
      </w:r>
      <w:r w:rsidR="00550BE8">
        <w:rPr>
          <w:rFonts w:eastAsiaTheme="minorHAnsi"/>
        </w:rPr>
        <w:t>4</w:t>
      </w:r>
      <w:r w:rsidRPr="00062E69">
        <w:rPr>
          <w:rFonts w:eastAsiaTheme="minorHAnsi"/>
        </w:rPr>
        <w:t>.b - right)</w:t>
      </w:r>
    </w:p>
    <w:p w14:paraId="48D5F811" w14:textId="77777777" w:rsidR="00866ADA" w:rsidRPr="00866ADA" w:rsidRDefault="00866ADA" w:rsidP="001E3959">
      <w:pPr>
        <w:pStyle w:val="CETBodytext"/>
        <w:rPr>
          <w:sz w:val="14"/>
          <w:szCs w:val="16"/>
        </w:rPr>
      </w:pPr>
    </w:p>
    <w:p w14:paraId="5DD7FC6E" w14:textId="5AB27E40" w:rsidR="003F6B5F" w:rsidRPr="001E3959" w:rsidRDefault="00EC4B23" w:rsidP="001E3959">
      <w:pPr>
        <w:pStyle w:val="CETBodytext"/>
      </w:pPr>
      <w:r>
        <w:t>According</w:t>
      </w:r>
      <w:r w:rsidR="004B7512">
        <w:t xml:space="preserve"> </w:t>
      </w:r>
      <w:r>
        <w:t>to the root analysis</w:t>
      </w:r>
      <w:r w:rsidR="00B85332">
        <w:t>,</w:t>
      </w:r>
      <w:r>
        <w:t xml:space="preserve"> another source of </w:t>
      </w:r>
      <w:r w:rsidR="00355839">
        <w:t xml:space="preserve">calorific value </w:t>
      </w:r>
      <w:r>
        <w:t>deviation is</w:t>
      </w:r>
      <w:r w:rsidR="004B7512">
        <w:t xml:space="preserve"> caused by the operator and the different</w:t>
      </w:r>
      <w:r w:rsidR="002A71A1">
        <w:t xml:space="preserve"> handling procedures and</w:t>
      </w:r>
      <w:r w:rsidR="004B7512">
        <w:t xml:space="preserve"> instruments used in each lab. This deviation is estimated to be around 20 J</w:t>
      </w:r>
      <w:r w:rsidR="002A71A1">
        <w:t xml:space="preserve"> and was validated</w:t>
      </w:r>
      <w:r w:rsidR="004B7512">
        <w:t xml:space="preserve"> after testing several samples of liquid biofuels which is more stable and easier to burn.</w:t>
      </w:r>
      <w:r w:rsidR="00E62709">
        <w:t xml:space="preserve"> </w:t>
      </w:r>
      <w:r w:rsidR="004B7512">
        <w:lastRenderedPageBreak/>
        <w:t>Another deviation is caused while performing the thermochemical corrections to determine the Q</w:t>
      </w:r>
      <w:r w:rsidR="004B7512">
        <w:rPr>
          <w:vertAlign w:val="subscript"/>
        </w:rPr>
        <w:t>N</w:t>
      </w:r>
      <w:r w:rsidR="004B7512">
        <w:t xml:space="preserve"> and Q</w:t>
      </w:r>
      <w:r w:rsidR="004B7512">
        <w:rPr>
          <w:vertAlign w:val="subscript"/>
        </w:rPr>
        <w:t>S</w:t>
      </w:r>
      <w:r w:rsidR="004B7512">
        <w:t>. In practice most of the industrial laboratories are using fixed corrections based on the appendix available in the ISO or ASTM standard</w:t>
      </w:r>
      <w:r w:rsidR="00455E2A">
        <w:t>s</w:t>
      </w:r>
      <w:r w:rsidR="004B7512">
        <w:t xml:space="preserve"> (Parr instruments, 2010). These corrections do not explain the difference in case of flushing or not-flushing the bomb vessel by oxygen before the experiment to replace the air inside. The standard corrections do not consider the amount of air trapped in case of different bomb size and volume. These factors</w:t>
      </w:r>
      <w:r w:rsidR="007758A5">
        <w:t xml:space="preserve"> would</w:t>
      </w:r>
      <w:r w:rsidR="004B7512">
        <w:t xml:space="preserve"> change</w:t>
      </w:r>
      <w:r w:rsidR="007758A5">
        <w:t xml:space="preserve"> the</w:t>
      </w:r>
      <w:r w:rsidR="00355839">
        <w:t xml:space="preserve"> results of the correction</w:t>
      </w:r>
      <w:r w:rsidR="004B7512">
        <w:t>.</w:t>
      </w:r>
      <w:r w:rsidR="00344EBD">
        <w:t xml:space="preserve"> As known </w:t>
      </w:r>
      <w:r w:rsidR="00355839">
        <w:t>in</w:t>
      </w:r>
      <w:r w:rsidR="00344EBD">
        <w:t xml:space="preserve"> equation 2, the </w:t>
      </w:r>
      <w:r w:rsidR="00355839">
        <w:t>corrections are crucial</w:t>
      </w:r>
      <w:r w:rsidR="00344EBD">
        <w:t xml:space="preserve"> </w:t>
      </w:r>
      <w:r w:rsidR="00355839">
        <w:t xml:space="preserve">for the </w:t>
      </w:r>
      <w:r w:rsidR="00344EBD">
        <w:t>final calorific value. Therefore,</w:t>
      </w:r>
      <w:r w:rsidR="004B7512">
        <w:t xml:space="preserve"> </w:t>
      </w:r>
      <w:r w:rsidR="00344EBD">
        <w:t>a wrong estimation of the corrections would</w:t>
      </w:r>
      <w:r w:rsidR="004B7512">
        <w:t xml:space="preserve"> </w:t>
      </w:r>
      <w:r w:rsidR="00344EBD">
        <w:t xml:space="preserve">cause an offset in the calorific value of around </w:t>
      </w:r>
      <w:r w:rsidR="004B7512">
        <w:t>50 - 80 J.</w:t>
      </w:r>
      <w:r w:rsidR="00344EBD">
        <w:t xml:space="preserve"> This value has been validated by</w:t>
      </w:r>
      <w:r w:rsidR="0009470B">
        <w:t xml:space="preserve"> testing several samples in IC and by</w:t>
      </w:r>
      <w:r w:rsidR="00344EBD">
        <w:t xml:space="preserve"> trial and error </w:t>
      </w:r>
      <w:r w:rsidR="0009470B">
        <w:t>within</w:t>
      </w:r>
      <w:r w:rsidR="00DC74FC">
        <w:t xml:space="preserve"> the</w:t>
      </w:r>
      <w:r w:rsidR="00344EBD">
        <w:t xml:space="preserve"> calorific value calculations.</w:t>
      </w:r>
      <w:r w:rsidR="004B7512">
        <w:t xml:space="preserve"> For a nitrogen correction without</w:t>
      </w:r>
      <w:r w:rsidR="006E5BE0">
        <w:t xml:space="preserve"> oxygen</w:t>
      </w:r>
      <w:r w:rsidR="004B7512">
        <w:t xml:space="preserve"> flushing an average of 20</w:t>
      </w:r>
      <w:r w:rsidR="006E5BE0">
        <w:t xml:space="preserve"> </w:t>
      </w:r>
      <w:r w:rsidR="004B7512">
        <w:t>–</w:t>
      </w:r>
      <w:r w:rsidR="006E5BE0">
        <w:t xml:space="preserve"> </w:t>
      </w:r>
      <w:r w:rsidR="004B7512">
        <w:t>40 J can be expected while if the bomb vessel is flushed, the nitrogen correction would be in the range of 2</w:t>
      </w:r>
      <w:r w:rsidR="006E5BE0">
        <w:t xml:space="preserve"> - </w:t>
      </w:r>
      <w:r w:rsidR="004B7512">
        <w:t>8 J</w:t>
      </w:r>
      <w:r w:rsidR="00FC22DA">
        <w:rPr>
          <w:lang w:val="en-GB"/>
        </w:rPr>
        <w:t>.</w:t>
      </w:r>
      <w:r w:rsidR="003F6B5F">
        <w:rPr>
          <w:lang w:val="en-GB"/>
        </w:rPr>
        <w:t xml:space="preserve"> </w:t>
      </w:r>
    </w:p>
    <w:p w14:paraId="11700F38" w14:textId="01C3B6B1" w:rsidR="002C1E36" w:rsidRPr="00FE7686" w:rsidRDefault="00600535" w:rsidP="00FE7686">
      <w:pPr>
        <w:pStyle w:val="CETHeading1"/>
      </w:pPr>
      <w:r w:rsidRPr="00B57B36">
        <w:t>Conclusion</w:t>
      </w:r>
      <w:r w:rsidR="00C35E90">
        <w:t>s</w:t>
      </w:r>
    </w:p>
    <w:p w14:paraId="07E12D72" w14:textId="7CE99A58" w:rsidR="00030749" w:rsidRDefault="00030749" w:rsidP="00647582">
      <w:pPr>
        <w:pStyle w:val="CETBodytext"/>
        <w:rPr>
          <w:lang w:val="en-GB"/>
        </w:rPr>
      </w:pPr>
      <w:r>
        <w:rPr>
          <w:lang w:val="en-GB"/>
        </w:rPr>
        <w:t>This study has provided the root causes behind poor reproducibility of calorific value determinations of solid biofuels. Moreover, a quantified analysis to each cause has been introduced. In optimum case, around 100 -2</w:t>
      </w:r>
      <w:r w:rsidR="006C6D9A">
        <w:rPr>
          <w:lang w:val="en-GB"/>
        </w:rPr>
        <w:t>5</w:t>
      </w:r>
      <w:r>
        <w:rPr>
          <w:lang w:val="en-GB"/>
        </w:rPr>
        <w:t>0 J reproducibility can be expected for wood chips. Reproducibility exceeding this value indicates some errors occurred during the sample preparation, measurements or corrections. By assuring EMC, sensitive handling and accurate calculations of the thermochemical corrections, the repeatability of the measurements significantly improve</w:t>
      </w:r>
      <w:r w:rsidR="00F10D58">
        <w:rPr>
          <w:lang w:val="en-GB"/>
        </w:rPr>
        <w:t>s</w:t>
      </w:r>
      <w:r>
        <w:rPr>
          <w:lang w:val="en-GB"/>
        </w:rPr>
        <w:t xml:space="preserve"> by up to 50%, while the reproducibility variation is minimized. </w:t>
      </w:r>
      <w:r w:rsidR="00CE60E7">
        <w:rPr>
          <w:lang w:val="en-GB"/>
        </w:rPr>
        <w:t>Moreover, these improvements will be reflect</w:t>
      </w:r>
      <w:r w:rsidR="00AA04F6">
        <w:rPr>
          <w:lang w:val="en-GB"/>
        </w:rPr>
        <w:t>ed</w:t>
      </w:r>
      <w:r w:rsidR="00CE60E7">
        <w:rPr>
          <w:lang w:val="en-GB"/>
        </w:rPr>
        <w:t xml:space="preserve"> upon the final</w:t>
      </w:r>
      <w:r w:rsidR="00AA04F6">
        <w:rPr>
          <w:lang w:val="en-GB"/>
        </w:rPr>
        <w:t xml:space="preserve"> expanded</w:t>
      </w:r>
      <w:r w:rsidR="00CE60E7">
        <w:rPr>
          <w:lang w:val="en-GB"/>
        </w:rPr>
        <w:t xml:space="preserve"> uncertainty to give</w:t>
      </w:r>
      <w:r w:rsidR="00AA04F6">
        <w:rPr>
          <w:lang w:val="en-GB"/>
        </w:rPr>
        <w:t xml:space="preserve"> a total</w:t>
      </w:r>
      <w:r w:rsidR="00CE60E7">
        <w:rPr>
          <w:lang w:val="en-GB"/>
        </w:rPr>
        <w:t xml:space="preserve"> </w:t>
      </w:r>
      <w:r w:rsidR="00AA04F6">
        <w:rPr>
          <w:lang w:val="en-GB"/>
        </w:rPr>
        <w:t>uncertainty</w:t>
      </w:r>
      <w:r w:rsidR="00CE60E7">
        <w:rPr>
          <w:lang w:val="en-GB"/>
        </w:rPr>
        <w:t xml:space="preserve"> of around</w:t>
      </w:r>
      <w:r>
        <w:rPr>
          <w:lang w:val="en-GB"/>
        </w:rPr>
        <w:t xml:space="preserve"> ± 1% (k=2, 95% coverage). The small </w:t>
      </w:r>
      <w:r>
        <w:t xml:space="preserve">margin of deviation between both the biomass provider and end-user will eventually lower the risks of having false estimation of cost. Therefore, it helps to fulfill the final objective of assuring a fair-trade policy. </w:t>
      </w:r>
    </w:p>
    <w:p w14:paraId="459D05E6" w14:textId="11868972" w:rsidR="00600535" w:rsidRPr="00B57B36" w:rsidRDefault="00600535" w:rsidP="00600535">
      <w:pPr>
        <w:pStyle w:val="CETAcknowledgementstitle"/>
      </w:pPr>
      <w:r w:rsidRPr="00B57B36">
        <w:t>Acknowledgments</w:t>
      </w:r>
    </w:p>
    <w:p w14:paraId="7960FE66" w14:textId="24814BAA" w:rsidR="002C1E36" w:rsidRPr="002C1E36" w:rsidRDefault="003A21C1" w:rsidP="002C1E36">
      <w:pPr>
        <w:pStyle w:val="CETBodytext"/>
      </w:pPr>
      <w:r>
        <w:t xml:space="preserve">This work is part of the </w:t>
      </w:r>
      <w:r w:rsidR="002C1E36" w:rsidRPr="002C1E36">
        <w:t>BIOFMET</w:t>
      </w:r>
      <w:r w:rsidR="00B92916">
        <w:t xml:space="preserve"> project</w:t>
      </w:r>
      <w:r w:rsidR="002C1E36" w:rsidRPr="002C1E36">
        <w:t xml:space="preserve"> </w:t>
      </w:r>
      <w:r>
        <w:t>which is</w:t>
      </w:r>
      <w:r w:rsidR="002C1E36" w:rsidRPr="002C1E36">
        <w:t xml:space="preserve"> funded by the EMPIR (European Metrology </w:t>
      </w:r>
      <w:r w:rsidR="000844AD">
        <w:t>Program</w:t>
      </w:r>
      <w:r w:rsidR="002C1E36" w:rsidRPr="002C1E36">
        <w:t xml:space="preserve"> for Innovation and Research) </w:t>
      </w:r>
      <w:r w:rsidR="000844AD">
        <w:t>Program</w:t>
      </w:r>
      <w:r w:rsidR="002C1E36" w:rsidRPr="002C1E36">
        <w:t xml:space="preserve"> from EURAMET (European Association of National Metrology Institutes). This </w:t>
      </w:r>
      <w:r w:rsidR="000844AD">
        <w:t>program</w:t>
      </w:r>
      <w:r w:rsidR="002C1E36" w:rsidRPr="002C1E36">
        <w:t xml:space="preserve"> is co-financed by the participating States and the European Union’s Horizon 2020 research and innovation </w:t>
      </w:r>
      <w:r w:rsidR="000C667F">
        <w:t>program</w:t>
      </w:r>
      <w:r w:rsidR="002C1E36" w:rsidRPr="002C1E36">
        <w:t>.</w:t>
      </w:r>
      <w:r w:rsidR="00C2321C">
        <w:t xml:space="preserve"> Authors would like to thank TUBITAK BIDEB 2247-C Intern Researcher Scholarship Program (STAR) for supporting </w:t>
      </w:r>
      <w:proofErr w:type="spellStart"/>
      <w:r w:rsidR="00C2321C">
        <w:t>Feyzanur</w:t>
      </w:r>
      <w:proofErr w:type="spellEnd"/>
      <w:r w:rsidR="00C2321C">
        <w:t xml:space="preserve"> </w:t>
      </w:r>
      <w:proofErr w:type="spellStart"/>
      <w:r w:rsidR="00C2321C">
        <w:t>Senturk</w:t>
      </w:r>
      <w:proofErr w:type="spellEnd"/>
      <w:r w:rsidR="00C2321C">
        <w:t>.</w:t>
      </w:r>
    </w:p>
    <w:p w14:paraId="4F1327F8" w14:textId="251D5E03" w:rsidR="00600535" w:rsidRDefault="00600535" w:rsidP="00600535">
      <w:pPr>
        <w:pStyle w:val="CETReference"/>
      </w:pPr>
      <w:r w:rsidRPr="00B57B36">
        <w:t>References</w:t>
      </w:r>
    </w:p>
    <w:p w14:paraId="2C85C7D0" w14:textId="77777777" w:rsidR="00302603" w:rsidRDefault="00302603" w:rsidP="00302603">
      <w:pPr>
        <w:pStyle w:val="CETReferencetext"/>
      </w:pPr>
      <w:r>
        <w:t>Atkins M. J., Walmsley T. G., Ong B. H. Y., Walmsley M. R. W., Neale J. R., 2016, Application of p-graph techniques for efficient use of wood processing residues in biorefineries, Chemical Engineering Transactions, 52, 499-504 DOI:10.3303/CET1652084</w:t>
      </w:r>
    </w:p>
    <w:p w14:paraId="7E781E54" w14:textId="77777777" w:rsidR="002836FF" w:rsidRDefault="002836FF" w:rsidP="002836FF">
      <w:pPr>
        <w:pStyle w:val="CETReferencetext"/>
      </w:pPr>
      <w:r>
        <w:t xml:space="preserve">Erik </w:t>
      </w:r>
      <w:proofErr w:type="spellStart"/>
      <w:r>
        <w:t>Anerud</w:t>
      </w:r>
      <w:proofErr w:type="spellEnd"/>
      <w:r>
        <w:t xml:space="preserve">, Dan </w:t>
      </w:r>
      <w:proofErr w:type="spellStart"/>
      <w:r>
        <w:t>Bergström</w:t>
      </w:r>
      <w:proofErr w:type="spellEnd"/>
      <w:r>
        <w:t xml:space="preserve">, Johanna </w:t>
      </w:r>
      <w:proofErr w:type="spellStart"/>
      <w:r>
        <w:t>Routa</w:t>
      </w:r>
      <w:proofErr w:type="spellEnd"/>
      <w:r>
        <w:t>, Lars Eliasson, 2021, Fuel quality and dry matter losses of stored wood chips - Influence of cover material, Biomass and Bioenergy, Volume 150, 106109, ISSN 0961-9534,</w:t>
      </w:r>
    </w:p>
    <w:p w14:paraId="61308256" w14:textId="77777777" w:rsidR="002836FF" w:rsidRPr="000508BF" w:rsidRDefault="002836FF" w:rsidP="002836FF">
      <w:pPr>
        <w:pStyle w:val="CETReferencetext"/>
        <w:rPr>
          <w:lang w:val="en-US"/>
        </w:rPr>
      </w:pPr>
      <w:r>
        <w:t xml:space="preserve">      </w:t>
      </w:r>
      <w:r>
        <w:rPr>
          <w:rFonts w:hint="cs"/>
          <w:shd w:val="clear" w:color="auto" w:fill="FFFFFF"/>
          <w:rtl/>
          <w:lang w:bidi="ar-EG"/>
        </w:rPr>
        <w:t>&gt;</w:t>
      </w:r>
      <w:r>
        <w:t>doi.org/10.1016/j.biombioe.2021.106109</w:t>
      </w:r>
      <w:r>
        <w:rPr>
          <w:rFonts w:hint="cs"/>
          <w:rtl/>
          <w:lang w:bidi="ar-EG"/>
        </w:rPr>
        <w:t>&lt;</w:t>
      </w:r>
    </w:p>
    <w:p w14:paraId="5A046EC3" w14:textId="3B6BF622" w:rsidR="003A5F9C" w:rsidRDefault="003A5F9C" w:rsidP="003A5F9C">
      <w:pPr>
        <w:pStyle w:val="CETReferencetext"/>
      </w:pPr>
      <w:proofErr w:type="spellStart"/>
      <w:r w:rsidRPr="00D43646">
        <w:t>Gendek</w:t>
      </w:r>
      <w:proofErr w:type="spellEnd"/>
      <w:r w:rsidRPr="00D43646">
        <w:t xml:space="preserve">, A.; </w:t>
      </w:r>
      <w:proofErr w:type="spellStart"/>
      <w:r w:rsidRPr="00D43646">
        <w:t>Nurek</w:t>
      </w:r>
      <w:proofErr w:type="spellEnd"/>
      <w:r w:rsidRPr="00D43646">
        <w:t xml:space="preserve"> T.; </w:t>
      </w:r>
      <w:proofErr w:type="spellStart"/>
      <w:r w:rsidRPr="00D43646">
        <w:t>Zychowicz</w:t>
      </w:r>
      <w:proofErr w:type="spellEnd"/>
      <w:r w:rsidRPr="00D43646">
        <w:t xml:space="preserve"> W.;</w:t>
      </w:r>
      <w:r w:rsidR="002E4719">
        <w:t xml:space="preserve"> </w:t>
      </w:r>
      <w:proofErr w:type="spellStart"/>
      <w:r w:rsidRPr="00D43646">
        <w:t>Moskalik</w:t>
      </w:r>
      <w:proofErr w:type="spellEnd"/>
      <w:r w:rsidRPr="00D43646">
        <w:t>, T., 2018, Effects of Intentional Reduction in Moisture Content of Forest Wood Chips during Transport on Truckload Price. Bioresources. 13. 4310-4322. 10.15376/biores.13.2.4310-4322.</w:t>
      </w:r>
    </w:p>
    <w:p w14:paraId="58835704" w14:textId="7A22F8AC" w:rsidR="00D46F65" w:rsidRPr="00D43646" w:rsidRDefault="00D46F65" w:rsidP="00D46F65">
      <w:pPr>
        <w:pStyle w:val="CETReferencetext"/>
      </w:pPr>
      <w:proofErr w:type="spellStart"/>
      <w:r w:rsidRPr="00AF4984">
        <w:rPr>
          <w:lang w:val="en-US"/>
        </w:rPr>
        <w:t>Hoffmeyer</w:t>
      </w:r>
      <w:proofErr w:type="spellEnd"/>
      <w:r w:rsidRPr="00AF4984">
        <w:rPr>
          <w:lang w:val="en-US"/>
        </w:rPr>
        <w:t xml:space="preserve"> P.</w:t>
      </w:r>
      <w:r>
        <w:rPr>
          <w:lang w:val="en-US" w:bidi="ar-EG"/>
        </w:rPr>
        <w:t>;</w:t>
      </w:r>
      <w:r w:rsidRPr="00AF4984">
        <w:rPr>
          <w:lang w:val="en-US"/>
        </w:rPr>
        <w:t xml:space="preserve"> </w:t>
      </w:r>
      <w:proofErr w:type="spellStart"/>
      <w:r w:rsidRPr="00AF4984">
        <w:rPr>
          <w:lang w:val="en-US"/>
        </w:rPr>
        <w:t>Thybring</w:t>
      </w:r>
      <w:proofErr w:type="spellEnd"/>
      <w:r w:rsidRPr="00AF4984">
        <w:rPr>
          <w:lang w:val="en-US"/>
        </w:rPr>
        <w:t xml:space="preserve">, E.; </w:t>
      </w:r>
      <w:proofErr w:type="spellStart"/>
      <w:r w:rsidRPr="00AF4984">
        <w:rPr>
          <w:lang w:val="en-US"/>
        </w:rPr>
        <w:t>Thygesen</w:t>
      </w:r>
      <w:proofErr w:type="spellEnd"/>
      <w:r w:rsidRPr="00AF4984">
        <w:rPr>
          <w:lang w:val="en-US"/>
        </w:rPr>
        <w:t xml:space="preserve"> L.</w:t>
      </w:r>
      <w:r w:rsidR="00211127">
        <w:rPr>
          <w:lang w:val="en-US"/>
        </w:rPr>
        <w:t>,</w:t>
      </w:r>
      <w:r w:rsidRPr="00AF4984">
        <w:rPr>
          <w:lang w:val="en-US"/>
        </w:rPr>
        <w:t xml:space="preserve"> </w:t>
      </w:r>
      <w:r w:rsidRPr="00AF4984">
        <w:t>2011</w:t>
      </w:r>
      <w:r>
        <w:t>,</w:t>
      </w:r>
      <w:r w:rsidRPr="00AF4984">
        <w:t xml:space="preserve"> Equilibrium moisture content (EMC) in Norway spruce during the first and second </w:t>
      </w:r>
      <w:proofErr w:type="spellStart"/>
      <w:r w:rsidRPr="00AF4984">
        <w:t>desorptions</w:t>
      </w:r>
      <w:proofErr w:type="spellEnd"/>
      <w:r w:rsidRPr="00AF4984">
        <w:t xml:space="preserve">. </w:t>
      </w:r>
      <w:proofErr w:type="spellStart"/>
      <w:r w:rsidRPr="00AF4984">
        <w:t>Holzforschung</w:t>
      </w:r>
      <w:proofErr w:type="spellEnd"/>
      <w:r w:rsidRPr="00AF4984">
        <w:t>. 65. 875-882. 10.1515/HF.2011.112.</w:t>
      </w:r>
    </w:p>
    <w:p w14:paraId="6405A570" w14:textId="189C5E22" w:rsidR="004C3758" w:rsidRDefault="004C3758" w:rsidP="00844179">
      <w:pPr>
        <w:pStyle w:val="CETReferencetext"/>
        <w:jc w:val="left"/>
        <w:rPr>
          <w:shd w:val="clear" w:color="auto" w:fill="FFFFFF"/>
        </w:rPr>
      </w:pPr>
      <w:r w:rsidRPr="00844179">
        <w:rPr>
          <w:lang w:val="en-US"/>
        </w:rPr>
        <w:t>IRENA</w:t>
      </w:r>
      <w:r w:rsidR="00844179">
        <w:rPr>
          <w:lang w:val="en-US"/>
        </w:rPr>
        <w:t xml:space="preserve">, </w:t>
      </w:r>
      <w:r w:rsidRPr="00844179">
        <w:rPr>
          <w:lang w:val="en-US"/>
        </w:rPr>
        <w:t>2014,</w:t>
      </w:r>
      <w:r w:rsidRPr="004C3758">
        <w:rPr>
          <w:shd w:val="clear" w:color="auto" w:fill="FFFFFF"/>
        </w:rPr>
        <w:t xml:space="preserve"> </w:t>
      </w:r>
      <w:proofErr w:type="spellStart"/>
      <w:r w:rsidRPr="004C3758">
        <w:rPr>
          <w:shd w:val="clear" w:color="auto" w:fill="FFFFFF"/>
        </w:rPr>
        <w:t>REmap</w:t>
      </w:r>
      <w:proofErr w:type="spellEnd"/>
      <w:r w:rsidRPr="004C3758">
        <w:rPr>
          <w:shd w:val="clear" w:color="auto" w:fill="FFFFFF"/>
        </w:rPr>
        <w:t xml:space="preserve"> 2030: A Renewable Energy Roadmap</w:t>
      </w:r>
      <w:r w:rsidR="00C91392">
        <w:rPr>
          <w:shd w:val="clear" w:color="auto" w:fill="FFFFFF"/>
        </w:rPr>
        <w:t xml:space="preserve">, </w:t>
      </w:r>
      <w:r w:rsidRPr="004C3758">
        <w:rPr>
          <w:shd w:val="clear" w:color="auto" w:fill="FFFFFF"/>
        </w:rPr>
        <w:t xml:space="preserve">IRENA, Abu Dhabi. </w:t>
      </w:r>
      <w:r w:rsidR="00A56305">
        <w:rPr>
          <w:rFonts w:hint="cs"/>
          <w:shd w:val="clear" w:color="auto" w:fill="FFFFFF"/>
          <w:rtl/>
          <w:lang w:bidi="ar-EG"/>
        </w:rPr>
        <w:t>&gt;</w:t>
      </w:r>
      <w:r w:rsidR="00B030E7">
        <w:fldChar w:fldCharType="begin"/>
      </w:r>
      <w:r w:rsidR="00B030E7">
        <w:instrText xml:space="preserve"> HYPERLINK "http://www.irena.org/publications/2014/Jun/REmap-2030-Full-Report%3c" </w:instrText>
      </w:r>
      <w:r w:rsidR="00B030E7">
        <w:fldChar w:fldCharType="separate"/>
      </w:r>
      <w:r w:rsidR="003A5F9C" w:rsidRPr="003A5F9C">
        <w:rPr>
          <w:rStyle w:val="Hyperlink"/>
          <w:color w:val="000000" w:themeColor="text1"/>
          <w:u w:val="none"/>
          <w:shd w:val="clear" w:color="auto" w:fill="FFFFFF"/>
        </w:rPr>
        <w:t>www.irena.org/publications/2014/Jun/REmap-2030-Full-Report</w:t>
      </w:r>
      <w:r w:rsidR="003A5F9C" w:rsidRPr="003A5F9C">
        <w:rPr>
          <w:rStyle w:val="Hyperlink"/>
          <w:rFonts w:hint="cs"/>
          <w:color w:val="000000" w:themeColor="text1"/>
          <w:u w:val="none"/>
          <w:shd w:val="clear" w:color="auto" w:fill="FFFFFF"/>
          <w:rtl/>
          <w:lang w:bidi="ar-EG"/>
        </w:rPr>
        <w:t>&lt;</w:t>
      </w:r>
      <w:r w:rsidR="00B030E7">
        <w:rPr>
          <w:rStyle w:val="Hyperlink"/>
          <w:color w:val="000000" w:themeColor="text1"/>
          <w:u w:val="none"/>
          <w:shd w:val="clear" w:color="auto" w:fill="FFFFFF"/>
          <w:lang w:bidi="ar-EG"/>
        </w:rPr>
        <w:fldChar w:fldCharType="end"/>
      </w:r>
    </w:p>
    <w:p w14:paraId="4BD7EF17" w14:textId="157BCDE0" w:rsidR="002A621B" w:rsidRPr="008F52BF" w:rsidRDefault="002A621B" w:rsidP="002A621B">
      <w:pPr>
        <w:pStyle w:val="CETReferencetext"/>
      </w:pPr>
      <w:r>
        <w:t xml:space="preserve">International organization for standardization, </w:t>
      </w:r>
      <w:r w:rsidR="003A5F9C">
        <w:t xml:space="preserve">2017, </w:t>
      </w:r>
      <w:r w:rsidR="003A5F9C" w:rsidRPr="009F0FF7">
        <w:t>Solid biofuels — Determination of calorific value</w:t>
      </w:r>
      <w:r w:rsidR="003A5F9C">
        <w:t>,</w:t>
      </w:r>
      <w:r w:rsidR="003400D5" w:rsidRPr="003400D5">
        <w:t xml:space="preserve"> </w:t>
      </w:r>
      <w:r w:rsidR="003400D5">
        <w:t>(ISO Standard No. 18125:2017)</w:t>
      </w:r>
      <w:r w:rsidR="00DE4FF1">
        <w:t>, Geneva, Switzerland</w:t>
      </w:r>
      <w:r w:rsidR="003A5F9C">
        <w:t xml:space="preserve"> </w:t>
      </w:r>
      <w:r w:rsidR="008F52BF">
        <w:rPr>
          <w:rFonts w:hint="cs"/>
          <w:rtl/>
        </w:rPr>
        <w:t>&gt;</w:t>
      </w:r>
      <w:r w:rsidR="008F52BF" w:rsidRPr="008F52BF">
        <w:t>www.iso.org/standard/61517.html</w:t>
      </w:r>
      <w:r w:rsidR="008F52BF">
        <w:rPr>
          <w:rFonts w:hint="cs"/>
          <w:rtl/>
        </w:rPr>
        <w:t>&lt;</w:t>
      </w:r>
    </w:p>
    <w:p w14:paraId="0F0DF464" w14:textId="29036459" w:rsidR="002A621B" w:rsidRDefault="002A621B" w:rsidP="002A621B">
      <w:pPr>
        <w:pStyle w:val="CETReferencetext"/>
        <w:rPr>
          <w:rtl/>
          <w:lang w:bidi="ar-EG"/>
        </w:rPr>
      </w:pPr>
      <w:r>
        <w:t xml:space="preserve">International organization for standardization, 2017, </w:t>
      </w:r>
      <w:r w:rsidRPr="009F0FF7">
        <w:t xml:space="preserve">Solid biofuels — </w:t>
      </w:r>
      <w:r>
        <w:t>sample preparation, (ISO Standard No. 14780:2017)</w:t>
      </w:r>
      <w:r w:rsidR="00DE4FF1" w:rsidRPr="00DE4FF1">
        <w:t xml:space="preserve"> </w:t>
      </w:r>
      <w:r w:rsidR="00DE4FF1">
        <w:t>Geneva, Switzerland</w:t>
      </w:r>
      <w:r w:rsidR="008F52BF" w:rsidRPr="008F52BF">
        <w:t xml:space="preserve"> </w:t>
      </w:r>
      <w:r w:rsidR="008F52BF">
        <w:rPr>
          <w:rFonts w:hint="cs"/>
          <w:shd w:val="clear" w:color="auto" w:fill="FFFFFF"/>
          <w:rtl/>
          <w:lang w:bidi="ar-EG"/>
        </w:rPr>
        <w:t>&gt;</w:t>
      </w:r>
      <w:r w:rsidR="008F52BF" w:rsidRPr="008F52BF">
        <w:t>www.iso.org/standard/66480.html</w:t>
      </w:r>
      <w:r w:rsidR="008F52BF">
        <w:rPr>
          <w:rFonts w:hint="cs"/>
          <w:rtl/>
          <w:lang w:bidi="ar-EG"/>
        </w:rPr>
        <w:t>&lt;</w:t>
      </w:r>
    </w:p>
    <w:p w14:paraId="60A652AA" w14:textId="022D696D" w:rsidR="002A621B" w:rsidRDefault="002A621B" w:rsidP="002A621B">
      <w:pPr>
        <w:pStyle w:val="CETReferencetext"/>
      </w:pPr>
      <w:r>
        <w:t xml:space="preserve">International organization for standardization, 2017, </w:t>
      </w:r>
      <w:r w:rsidRPr="009F0FF7">
        <w:t xml:space="preserve">Solid biofuels — </w:t>
      </w:r>
      <w:r w:rsidR="008D3EBD">
        <w:t>determination of moisture content-oven dry method</w:t>
      </w:r>
      <w:r>
        <w:t xml:space="preserve">, (ISO Standard No. </w:t>
      </w:r>
      <w:r w:rsidR="008D3EBD">
        <w:t>18134-2</w:t>
      </w:r>
      <w:r>
        <w:t>:2017)</w:t>
      </w:r>
      <w:r w:rsidR="003400D5">
        <w:rPr>
          <w:rFonts w:hint="cs"/>
          <w:rtl/>
        </w:rPr>
        <w:t xml:space="preserve"> </w:t>
      </w:r>
      <w:r w:rsidR="00DE4FF1">
        <w:t xml:space="preserve">Geneva, Switzerland </w:t>
      </w:r>
      <w:r w:rsidR="003400D5">
        <w:rPr>
          <w:rFonts w:hint="cs"/>
          <w:rtl/>
        </w:rPr>
        <w:t xml:space="preserve">&gt; </w:t>
      </w:r>
      <w:r w:rsidR="003400D5" w:rsidRPr="003400D5">
        <w:t>www.iso.org/standard/71536.html</w:t>
      </w:r>
      <w:r w:rsidR="003400D5">
        <w:rPr>
          <w:rFonts w:hint="cs"/>
          <w:rtl/>
        </w:rPr>
        <w:t>&lt;</w:t>
      </w:r>
    </w:p>
    <w:p w14:paraId="0D65CABB" w14:textId="7BF5752C" w:rsidR="0060211C" w:rsidRDefault="0060211C" w:rsidP="00CF0EFC">
      <w:pPr>
        <w:pStyle w:val="CETReferencetext"/>
      </w:pPr>
      <w:r>
        <w:t>Jessup RS, 1960, precise measurement of heat of combustion with a bomb calorimeter,</w:t>
      </w:r>
      <w:r w:rsidRPr="0060211C">
        <w:rPr>
          <w:sz w:val="27"/>
          <w:szCs w:val="27"/>
        </w:rPr>
        <w:t xml:space="preserve"> </w:t>
      </w:r>
      <w:r w:rsidRPr="0060211C">
        <w:t>Issued February 26, 1960</w:t>
      </w:r>
      <w:r>
        <w:t>.</w:t>
      </w:r>
    </w:p>
    <w:p w14:paraId="6B5386B9" w14:textId="384688E7" w:rsidR="00CF0EFC" w:rsidRDefault="002D7C36" w:rsidP="00CF0EFC">
      <w:pPr>
        <w:pStyle w:val="CETReferencetext"/>
      </w:pPr>
      <w:hyperlink r:id="rId22" w:history="1">
        <w:r w:rsidR="00CF0EFC" w:rsidRPr="00CF0EFC">
          <w:t>JCGM, 2008</w:t>
        </w:r>
        <w:r w:rsidR="00DF124D">
          <w:t>,</w:t>
        </w:r>
        <w:r w:rsidR="00CF0EFC" w:rsidRPr="00CF0EFC">
          <w:t xml:space="preserve"> Evaluation of measurement data, Guide to the expression of uncertainty in measurement</w:t>
        </w:r>
      </w:hyperlink>
      <w:r w:rsidR="00CF0EFC" w:rsidRPr="00CF0EFC">
        <w:t>.</w:t>
      </w:r>
    </w:p>
    <w:p w14:paraId="04FED93E" w14:textId="5A91A202" w:rsidR="00302603" w:rsidRDefault="00302603" w:rsidP="00CF0EFC">
      <w:pPr>
        <w:pStyle w:val="CETReferencetext"/>
      </w:pPr>
      <w:proofErr w:type="spellStart"/>
      <w:r>
        <w:t>Krátký</w:t>
      </w:r>
      <w:proofErr w:type="spellEnd"/>
      <w:r>
        <w:t xml:space="preserve"> L., </w:t>
      </w:r>
      <w:proofErr w:type="spellStart"/>
      <w:r>
        <w:t>Jirout</w:t>
      </w:r>
      <w:proofErr w:type="spellEnd"/>
      <w:r>
        <w:t xml:space="preserve"> T., Dostal M., </w:t>
      </w:r>
      <w:proofErr w:type="spellStart"/>
      <w:r>
        <w:t>Ayas</w:t>
      </w:r>
      <w:proofErr w:type="spellEnd"/>
      <w:r>
        <w:t xml:space="preserve"> M., 2021, The Effect of Moisture on the Particle Size Characteristics of </w:t>
      </w:r>
      <w:proofErr w:type="spellStart"/>
      <w:r>
        <w:t>Knifemilled</w:t>
      </w:r>
      <w:proofErr w:type="spellEnd"/>
      <w:r>
        <w:t xml:space="preserve"> Beech Chips, Chemical Engineering Transactions, 88, 739-744 DOI:10.3303/CET2188123</w:t>
      </w:r>
    </w:p>
    <w:p w14:paraId="09638A7C" w14:textId="77777777" w:rsidR="00B84533" w:rsidRDefault="00B84533" w:rsidP="00B84533">
      <w:pPr>
        <w:pStyle w:val="CETReferencetext"/>
      </w:pPr>
      <w:r>
        <w:t xml:space="preserve">Parr instruments, 2010, Oxygen bomb calorimeter 6200 manual, </w:t>
      </w:r>
      <w:r w:rsidRPr="00D975DE">
        <w:t>Illinois</w:t>
      </w:r>
      <w:r>
        <w:t>, USA.</w:t>
      </w:r>
    </w:p>
    <w:p w14:paraId="17FF6507" w14:textId="77777777" w:rsidR="003A5F9C" w:rsidRDefault="003A5F9C" w:rsidP="003A5F9C">
      <w:pPr>
        <w:pStyle w:val="CETReferencetext"/>
        <w:rPr>
          <w:shd w:val="clear" w:color="auto" w:fill="FFFFFF"/>
        </w:rPr>
      </w:pPr>
      <w:r w:rsidRPr="004C3758">
        <w:rPr>
          <w:shd w:val="clear" w:color="auto" w:fill="FFFFFF"/>
        </w:rPr>
        <w:t xml:space="preserve">Pedišius N.; </w:t>
      </w:r>
      <w:proofErr w:type="spellStart"/>
      <w:r w:rsidRPr="004C3758">
        <w:rPr>
          <w:shd w:val="clear" w:color="auto" w:fill="FFFFFF"/>
        </w:rPr>
        <w:t>Praspaliauskas</w:t>
      </w:r>
      <w:proofErr w:type="spellEnd"/>
      <w:r>
        <w:rPr>
          <w:shd w:val="clear" w:color="auto" w:fill="FFFFFF"/>
        </w:rPr>
        <w:t xml:space="preserve"> </w:t>
      </w:r>
      <w:r w:rsidRPr="004C3758">
        <w:rPr>
          <w:shd w:val="clear" w:color="auto" w:fill="FFFFFF"/>
        </w:rPr>
        <w:t xml:space="preserve">M.; Pedišius J.; </w:t>
      </w:r>
      <w:proofErr w:type="spellStart"/>
      <w:r w:rsidRPr="004C3758">
        <w:rPr>
          <w:shd w:val="clear" w:color="auto" w:fill="FFFFFF"/>
        </w:rPr>
        <w:t>Dzenajavičienė</w:t>
      </w:r>
      <w:proofErr w:type="spellEnd"/>
      <w:r w:rsidRPr="004C3758">
        <w:rPr>
          <w:shd w:val="clear" w:color="auto" w:fill="FFFFFF"/>
        </w:rPr>
        <w:t xml:space="preserve"> E.F.</w:t>
      </w:r>
      <w:r>
        <w:rPr>
          <w:shd w:val="clear" w:color="auto" w:fill="FFFFFF"/>
        </w:rPr>
        <w:t>, 2021,</w:t>
      </w:r>
      <w:r w:rsidRPr="004C3758">
        <w:rPr>
          <w:shd w:val="clear" w:color="auto" w:fill="FFFFFF"/>
        </w:rPr>
        <w:t xml:space="preserve"> Analysis of Wood Chip Characteristics for Energy Production in Lithuania. </w:t>
      </w:r>
      <w:r w:rsidRPr="004C3758">
        <w:rPr>
          <w:i/>
          <w:iCs/>
          <w:shd w:val="clear" w:color="auto" w:fill="FFFFFF"/>
        </w:rPr>
        <w:t>Energies</w:t>
      </w:r>
      <w:r w:rsidRPr="004C3758">
        <w:rPr>
          <w:shd w:val="clear" w:color="auto" w:fill="FFFFFF"/>
        </w:rPr>
        <w:t xml:space="preserve"> 2021, </w:t>
      </w:r>
      <w:r w:rsidRPr="004C3758">
        <w:rPr>
          <w:i/>
          <w:iCs/>
          <w:shd w:val="clear" w:color="auto" w:fill="FFFFFF"/>
        </w:rPr>
        <w:t>14</w:t>
      </w:r>
      <w:r w:rsidRPr="004C3758">
        <w:rPr>
          <w:shd w:val="clear" w:color="auto" w:fill="FFFFFF"/>
        </w:rPr>
        <w:t>, 3931</w:t>
      </w:r>
      <w:r>
        <w:rPr>
          <w:shd w:val="clear" w:color="auto" w:fill="FFFFFF"/>
        </w:rPr>
        <w:t>,</w:t>
      </w:r>
      <w:r w:rsidRPr="004C3758">
        <w:rPr>
          <w:shd w:val="clear" w:color="auto" w:fill="FFFFFF"/>
        </w:rPr>
        <w:t xml:space="preserve"> doi.org/10.3390/en14133931</w:t>
      </w:r>
      <w:r>
        <w:rPr>
          <w:shd w:val="clear" w:color="auto" w:fill="FFFFFF"/>
        </w:rPr>
        <w:t>.</w:t>
      </w:r>
    </w:p>
    <w:sectPr w:rsidR="003A5F9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EDAC" w14:textId="77777777" w:rsidR="002D7C36" w:rsidRDefault="002D7C36" w:rsidP="004F5E36">
      <w:r>
        <w:separator/>
      </w:r>
    </w:p>
  </w:endnote>
  <w:endnote w:type="continuationSeparator" w:id="0">
    <w:p w14:paraId="7738C5A1" w14:textId="77777777" w:rsidR="002D7C36" w:rsidRDefault="002D7C3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FAA9" w14:textId="77777777" w:rsidR="002D7C36" w:rsidRDefault="002D7C36" w:rsidP="004F5E36">
      <w:r>
        <w:separator/>
      </w:r>
    </w:p>
  </w:footnote>
  <w:footnote w:type="continuationSeparator" w:id="0">
    <w:p w14:paraId="006DE481" w14:textId="77777777" w:rsidR="002D7C36" w:rsidRDefault="002D7C3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5A23F6"/>
    <w:multiLevelType w:val="hybridMultilevel"/>
    <w:tmpl w:val="93E666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18CC7D0D"/>
    <w:multiLevelType w:val="hybridMultilevel"/>
    <w:tmpl w:val="70420206"/>
    <w:lvl w:ilvl="0" w:tplc="0568B944">
      <w:start w:val="1"/>
      <w:numFmt w:val="decimal"/>
      <w:lvlText w:val="%1-"/>
      <w:lvlJc w:val="left"/>
      <w:pPr>
        <w:ind w:left="720" w:hanging="360"/>
      </w:pPr>
      <w:rPr>
        <w:rFonts w:asciiTheme="minorHAnsi" w:hAnsiTheme="minorHAnsi" w:cstheme="minorHAnsi"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BE77B4"/>
    <w:multiLevelType w:val="hybridMultilevel"/>
    <w:tmpl w:val="6C3CA8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7B"/>
    <w:rsid w:val="00000285"/>
    <w:rsid w:val="000027C0"/>
    <w:rsid w:val="00002EA8"/>
    <w:rsid w:val="000052FB"/>
    <w:rsid w:val="00005373"/>
    <w:rsid w:val="000058D2"/>
    <w:rsid w:val="000117CB"/>
    <w:rsid w:val="00012D29"/>
    <w:rsid w:val="00014B00"/>
    <w:rsid w:val="000170D2"/>
    <w:rsid w:val="000208FB"/>
    <w:rsid w:val="00022379"/>
    <w:rsid w:val="00030749"/>
    <w:rsid w:val="0003148D"/>
    <w:rsid w:val="00031EEC"/>
    <w:rsid w:val="000324E1"/>
    <w:rsid w:val="0003385F"/>
    <w:rsid w:val="00037AEF"/>
    <w:rsid w:val="000448DB"/>
    <w:rsid w:val="00046959"/>
    <w:rsid w:val="00046C3C"/>
    <w:rsid w:val="000508BF"/>
    <w:rsid w:val="00051566"/>
    <w:rsid w:val="000540DA"/>
    <w:rsid w:val="0005593F"/>
    <w:rsid w:val="00057689"/>
    <w:rsid w:val="00062A9A"/>
    <w:rsid w:val="00062E69"/>
    <w:rsid w:val="00064653"/>
    <w:rsid w:val="00065058"/>
    <w:rsid w:val="000657AF"/>
    <w:rsid w:val="000668BB"/>
    <w:rsid w:val="00067F88"/>
    <w:rsid w:val="0007502D"/>
    <w:rsid w:val="000807D2"/>
    <w:rsid w:val="00084379"/>
    <w:rsid w:val="000844AD"/>
    <w:rsid w:val="000853E7"/>
    <w:rsid w:val="00086A40"/>
    <w:rsid w:val="00086C39"/>
    <w:rsid w:val="000872A1"/>
    <w:rsid w:val="0009078C"/>
    <w:rsid w:val="0009470B"/>
    <w:rsid w:val="00095A4D"/>
    <w:rsid w:val="000973A2"/>
    <w:rsid w:val="000A03B2"/>
    <w:rsid w:val="000A27B5"/>
    <w:rsid w:val="000A3BB9"/>
    <w:rsid w:val="000A440D"/>
    <w:rsid w:val="000A6ECF"/>
    <w:rsid w:val="000A74BC"/>
    <w:rsid w:val="000A7E81"/>
    <w:rsid w:val="000B25AC"/>
    <w:rsid w:val="000B4ABF"/>
    <w:rsid w:val="000B5E5B"/>
    <w:rsid w:val="000B68DA"/>
    <w:rsid w:val="000C0676"/>
    <w:rsid w:val="000C3398"/>
    <w:rsid w:val="000C42B6"/>
    <w:rsid w:val="000C4DB1"/>
    <w:rsid w:val="000C667F"/>
    <w:rsid w:val="000D0268"/>
    <w:rsid w:val="000D1850"/>
    <w:rsid w:val="000D2C50"/>
    <w:rsid w:val="000D34BE"/>
    <w:rsid w:val="000D39F3"/>
    <w:rsid w:val="000D77C3"/>
    <w:rsid w:val="000D7C65"/>
    <w:rsid w:val="000E0A53"/>
    <w:rsid w:val="000E102F"/>
    <w:rsid w:val="000E36F1"/>
    <w:rsid w:val="000E3A73"/>
    <w:rsid w:val="000E414A"/>
    <w:rsid w:val="000F093C"/>
    <w:rsid w:val="000F10F4"/>
    <w:rsid w:val="000F13A8"/>
    <w:rsid w:val="000F5FED"/>
    <w:rsid w:val="000F6CDD"/>
    <w:rsid w:val="000F7242"/>
    <w:rsid w:val="000F787B"/>
    <w:rsid w:val="00112ED2"/>
    <w:rsid w:val="00114314"/>
    <w:rsid w:val="00114C90"/>
    <w:rsid w:val="0011639A"/>
    <w:rsid w:val="001163A9"/>
    <w:rsid w:val="0012091F"/>
    <w:rsid w:val="00120CA9"/>
    <w:rsid w:val="00122213"/>
    <w:rsid w:val="00123A32"/>
    <w:rsid w:val="00126741"/>
    <w:rsid w:val="00126BC2"/>
    <w:rsid w:val="001308B6"/>
    <w:rsid w:val="0013121F"/>
    <w:rsid w:val="00131FE6"/>
    <w:rsid w:val="0013263F"/>
    <w:rsid w:val="001331DF"/>
    <w:rsid w:val="00134869"/>
    <w:rsid w:val="00134C58"/>
    <w:rsid w:val="00134DE4"/>
    <w:rsid w:val="0014034D"/>
    <w:rsid w:val="00140457"/>
    <w:rsid w:val="00141C8A"/>
    <w:rsid w:val="00141DB9"/>
    <w:rsid w:val="0014276C"/>
    <w:rsid w:val="00143EEF"/>
    <w:rsid w:val="00144482"/>
    <w:rsid w:val="001449AD"/>
    <w:rsid w:val="00144D16"/>
    <w:rsid w:val="00144DE8"/>
    <w:rsid w:val="00150DA6"/>
    <w:rsid w:val="00150E59"/>
    <w:rsid w:val="00152DE3"/>
    <w:rsid w:val="00154E49"/>
    <w:rsid w:val="00156563"/>
    <w:rsid w:val="0016031F"/>
    <w:rsid w:val="00164CF9"/>
    <w:rsid w:val="001659B1"/>
    <w:rsid w:val="001667A6"/>
    <w:rsid w:val="00170EAC"/>
    <w:rsid w:val="00176B33"/>
    <w:rsid w:val="00184AD6"/>
    <w:rsid w:val="00187BFE"/>
    <w:rsid w:val="001900E8"/>
    <w:rsid w:val="001A4219"/>
    <w:rsid w:val="001A4AF7"/>
    <w:rsid w:val="001A629D"/>
    <w:rsid w:val="001B0349"/>
    <w:rsid w:val="001B1E93"/>
    <w:rsid w:val="001B442A"/>
    <w:rsid w:val="001B4870"/>
    <w:rsid w:val="001B65C1"/>
    <w:rsid w:val="001B6B8B"/>
    <w:rsid w:val="001C219C"/>
    <w:rsid w:val="001C25F2"/>
    <w:rsid w:val="001C2B0D"/>
    <w:rsid w:val="001C684B"/>
    <w:rsid w:val="001C6CCC"/>
    <w:rsid w:val="001D0CFB"/>
    <w:rsid w:val="001D21AF"/>
    <w:rsid w:val="001D3050"/>
    <w:rsid w:val="001D5170"/>
    <w:rsid w:val="001D53FC"/>
    <w:rsid w:val="001D5C12"/>
    <w:rsid w:val="001D610A"/>
    <w:rsid w:val="001D6DCD"/>
    <w:rsid w:val="001D6F5D"/>
    <w:rsid w:val="001D7E1A"/>
    <w:rsid w:val="001E3959"/>
    <w:rsid w:val="001E39CB"/>
    <w:rsid w:val="001E449A"/>
    <w:rsid w:val="001E507A"/>
    <w:rsid w:val="001E5CF5"/>
    <w:rsid w:val="001F2124"/>
    <w:rsid w:val="001F3489"/>
    <w:rsid w:val="001F3E1B"/>
    <w:rsid w:val="001F42A5"/>
    <w:rsid w:val="001F433E"/>
    <w:rsid w:val="001F7B9D"/>
    <w:rsid w:val="0020004C"/>
    <w:rsid w:val="00201C93"/>
    <w:rsid w:val="00202686"/>
    <w:rsid w:val="00210250"/>
    <w:rsid w:val="002103DE"/>
    <w:rsid w:val="00210E59"/>
    <w:rsid w:val="00211127"/>
    <w:rsid w:val="00211276"/>
    <w:rsid w:val="002168BB"/>
    <w:rsid w:val="002172D6"/>
    <w:rsid w:val="002224B4"/>
    <w:rsid w:val="00226C73"/>
    <w:rsid w:val="0023492B"/>
    <w:rsid w:val="00236CC3"/>
    <w:rsid w:val="00241EBC"/>
    <w:rsid w:val="0024355D"/>
    <w:rsid w:val="002447EF"/>
    <w:rsid w:val="002475BD"/>
    <w:rsid w:val="00251550"/>
    <w:rsid w:val="0025280F"/>
    <w:rsid w:val="0025355C"/>
    <w:rsid w:val="00253F9F"/>
    <w:rsid w:val="00256202"/>
    <w:rsid w:val="00262585"/>
    <w:rsid w:val="0026301D"/>
    <w:rsid w:val="00263888"/>
    <w:rsid w:val="00263B05"/>
    <w:rsid w:val="00264B06"/>
    <w:rsid w:val="00264D76"/>
    <w:rsid w:val="00264EC7"/>
    <w:rsid w:val="002666AF"/>
    <w:rsid w:val="00267E2F"/>
    <w:rsid w:val="00270411"/>
    <w:rsid w:val="00270ADB"/>
    <w:rsid w:val="0027221A"/>
    <w:rsid w:val="00275B61"/>
    <w:rsid w:val="002766CD"/>
    <w:rsid w:val="00280FAF"/>
    <w:rsid w:val="00282656"/>
    <w:rsid w:val="002836FF"/>
    <w:rsid w:val="00283CFD"/>
    <w:rsid w:val="002864A2"/>
    <w:rsid w:val="00286596"/>
    <w:rsid w:val="00292B3B"/>
    <w:rsid w:val="00295C0F"/>
    <w:rsid w:val="00296B83"/>
    <w:rsid w:val="00297588"/>
    <w:rsid w:val="002976A5"/>
    <w:rsid w:val="002A3EA8"/>
    <w:rsid w:val="002A4F4B"/>
    <w:rsid w:val="002A5923"/>
    <w:rsid w:val="002A5E01"/>
    <w:rsid w:val="002A621B"/>
    <w:rsid w:val="002A71A1"/>
    <w:rsid w:val="002A71F8"/>
    <w:rsid w:val="002B083D"/>
    <w:rsid w:val="002B10CD"/>
    <w:rsid w:val="002B16F2"/>
    <w:rsid w:val="002B3F8D"/>
    <w:rsid w:val="002B4015"/>
    <w:rsid w:val="002B475D"/>
    <w:rsid w:val="002B50EE"/>
    <w:rsid w:val="002B78CE"/>
    <w:rsid w:val="002C1E36"/>
    <w:rsid w:val="002C25C5"/>
    <w:rsid w:val="002C2FB6"/>
    <w:rsid w:val="002C3A64"/>
    <w:rsid w:val="002C3E1B"/>
    <w:rsid w:val="002C4318"/>
    <w:rsid w:val="002C5C72"/>
    <w:rsid w:val="002C7D27"/>
    <w:rsid w:val="002D0163"/>
    <w:rsid w:val="002D15A6"/>
    <w:rsid w:val="002D7C36"/>
    <w:rsid w:val="002D7D34"/>
    <w:rsid w:val="002E0FC6"/>
    <w:rsid w:val="002E3D0B"/>
    <w:rsid w:val="002E4719"/>
    <w:rsid w:val="002E5AD3"/>
    <w:rsid w:val="002E5D6D"/>
    <w:rsid w:val="002E5FA7"/>
    <w:rsid w:val="002E6378"/>
    <w:rsid w:val="002F3309"/>
    <w:rsid w:val="003008CE"/>
    <w:rsid w:val="003009B7"/>
    <w:rsid w:val="00300B9C"/>
    <w:rsid w:val="00300E56"/>
    <w:rsid w:val="0030220E"/>
    <w:rsid w:val="00302603"/>
    <w:rsid w:val="00303AE8"/>
    <w:rsid w:val="0030469C"/>
    <w:rsid w:val="00311749"/>
    <w:rsid w:val="00313984"/>
    <w:rsid w:val="0032056F"/>
    <w:rsid w:val="00321CA6"/>
    <w:rsid w:val="00322468"/>
    <w:rsid w:val="003236EA"/>
    <w:rsid w:val="00323763"/>
    <w:rsid w:val="003255F5"/>
    <w:rsid w:val="003262F3"/>
    <w:rsid w:val="0032630F"/>
    <w:rsid w:val="00331E37"/>
    <w:rsid w:val="003348C6"/>
    <w:rsid w:val="00334C09"/>
    <w:rsid w:val="00336B4B"/>
    <w:rsid w:val="003400D5"/>
    <w:rsid w:val="00344EBD"/>
    <w:rsid w:val="00355839"/>
    <w:rsid w:val="00356015"/>
    <w:rsid w:val="00357983"/>
    <w:rsid w:val="00363284"/>
    <w:rsid w:val="00364899"/>
    <w:rsid w:val="00370CB4"/>
    <w:rsid w:val="003723D4"/>
    <w:rsid w:val="00373C3B"/>
    <w:rsid w:val="00373E86"/>
    <w:rsid w:val="0037413A"/>
    <w:rsid w:val="00375AB1"/>
    <w:rsid w:val="00380804"/>
    <w:rsid w:val="00380935"/>
    <w:rsid w:val="00381905"/>
    <w:rsid w:val="00381F82"/>
    <w:rsid w:val="00384CC8"/>
    <w:rsid w:val="00385EF5"/>
    <w:rsid w:val="003870F8"/>
    <w:rsid w:val="003871FD"/>
    <w:rsid w:val="003923C2"/>
    <w:rsid w:val="003A1D40"/>
    <w:rsid w:val="003A1E30"/>
    <w:rsid w:val="003A21C1"/>
    <w:rsid w:val="003A2829"/>
    <w:rsid w:val="003A34CC"/>
    <w:rsid w:val="003A3E21"/>
    <w:rsid w:val="003A43DD"/>
    <w:rsid w:val="003A4CB8"/>
    <w:rsid w:val="003A4D60"/>
    <w:rsid w:val="003A5AD9"/>
    <w:rsid w:val="003A5F9C"/>
    <w:rsid w:val="003A778F"/>
    <w:rsid w:val="003A7D1C"/>
    <w:rsid w:val="003B0492"/>
    <w:rsid w:val="003B304B"/>
    <w:rsid w:val="003B3146"/>
    <w:rsid w:val="003B4F35"/>
    <w:rsid w:val="003C1428"/>
    <w:rsid w:val="003D10B4"/>
    <w:rsid w:val="003D15DC"/>
    <w:rsid w:val="003D238E"/>
    <w:rsid w:val="003E15DE"/>
    <w:rsid w:val="003E33FC"/>
    <w:rsid w:val="003F015E"/>
    <w:rsid w:val="003F14EF"/>
    <w:rsid w:val="003F2BEB"/>
    <w:rsid w:val="003F3C2B"/>
    <w:rsid w:val="003F6B5F"/>
    <w:rsid w:val="003F6D1E"/>
    <w:rsid w:val="003F77F2"/>
    <w:rsid w:val="00400414"/>
    <w:rsid w:val="00406104"/>
    <w:rsid w:val="00410C95"/>
    <w:rsid w:val="00410FEC"/>
    <w:rsid w:val="0041446B"/>
    <w:rsid w:val="00414646"/>
    <w:rsid w:val="004153E2"/>
    <w:rsid w:val="00420B74"/>
    <w:rsid w:val="00425083"/>
    <w:rsid w:val="0042547B"/>
    <w:rsid w:val="0042609D"/>
    <w:rsid w:val="00426684"/>
    <w:rsid w:val="004267CD"/>
    <w:rsid w:val="00431772"/>
    <w:rsid w:val="004318B2"/>
    <w:rsid w:val="00432482"/>
    <w:rsid w:val="00432C96"/>
    <w:rsid w:val="0043440F"/>
    <w:rsid w:val="0043508A"/>
    <w:rsid w:val="00435A7B"/>
    <w:rsid w:val="00435D55"/>
    <w:rsid w:val="0044071E"/>
    <w:rsid w:val="00441E8B"/>
    <w:rsid w:val="0044329C"/>
    <w:rsid w:val="004435CD"/>
    <w:rsid w:val="00444EC4"/>
    <w:rsid w:val="00451663"/>
    <w:rsid w:val="0045383D"/>
    <w:rsid w:val="00453E24"/>
    <w:rsid w:val="00455E2A"/>
    <w:rsid w:val="00457456"/>
    <w:rsid w:val="004574F3"/>
    <w:rsid w:val="004577FE"/>
    <w:rsid w:val="00457B9C"/>
    <w:rsid w:val="00460B60"/>
    <w:rsid w:val="0046164A"/>
    <w:rsid w:val="00461B6D"/>
    <w:rsid w:val="004628D2"/>
    <w:rsid w:val="00462DCD"/>
    <w:rsid w:val="00464492"/>
    <w:rsid w:val="004648AD"/>
    <w:rsid w:val="0046732C"/>
    <w:rsid w:val="004701FE"/>
    <w:rsid w:val="004703A9"/>
    <w:rsid w:val="0047392A"/>
    <w:rsid w:val="004760DE"/>
    <w:rsid w:val="004763D7"/>
    <w:rsid w:val="00477146"/>
    <w:rsid w:val="00480C3C"/>
    <w:rsid w:val="00482BAE"/>
    <w:rsid w:val="00482D4C"/>
    <w:rsid w:val="004856BC"/>
    <w:rsid w:val="00487599"/>
    <w:rsid w:val="00487F1C"/>
    <w:rsid w:val="0049125F"/>
    <w:rsid w:val="004950AD"/>
    <w:rsid w:val="00496588"/>
    <w:rsid w:val="00497C9C"/>
    <w:rsid w:val="004A004E"/>
    <w:rsid w:val="004A1F9E"/>
    <w:rsid w:val="004A24CF"/>
    <w:rsid w:val="004A286F"/>
    <w:rsid w:val="004B0011"/>
    <w:rsid w:val="004B0E6D"/>
    <w:rsid w:val="004B2885"/>
    <w:rsid w:val="004B7512"/>
    <w:rsid w:val="004C0740"/>
    <w:rsid w:val="004C2121"/>
    <w:rsid w:val="004C33E4"/>
    <w:rsid w:val="004C3758"/>
    <w:rsid w:val="004C3D1D"/>
    <w:rsid w:val="004C615E"/>
    <w:rsid w:val="004C6B72"/>
    <w:rsid w:val="004C70B1"/>
    <w:rsid w:val="004C7913"/>
    <w:rsid w:val="004D3540"/>
    <w:rsid w:val="004E16DD"/>
    <w:rsid w:val="004E3E76"/>
    <w:rsid w:val="004E4DD6"/>
    <w:rsid w:val="004E6827"/>
    <w:rsid w:val="004E6D9F"/>
    <w:rsid w:val="004F0044"/>
    <w:rsid w:val="004F1C95"/>
    <w:rsid w:val="004F35E3"/>
    <w:rsid w:val="004F4270"/>
    <w:rsid w:val="004F46F5"/>
    <w:rsid w:val="004F4E7D"/>
    <w:rsid w:val="004F5E36"/>
    <w:rsid w:val="004F6D43"/>
    <w:rsid w:val="00503876"/>
    <w:rsid w:val="00503916"/>
    <w:rsid w:val="00507875"/>
    <w:rsid w:val="00507B47"/>
    <w:rsid w:val="00507BEF"/>
    <w:rsid w:val="00507CC9"/>
    <w:rsid w:val="005119A5"/>
    <w:rsid w:val="00513F40"/>
    <w:rsid w:val="00516D0C"/>
    <w:rsid w:val="00521824"/>
    <w:rsid w:val="005231EE"/>
    <w:rsid w:val="00526C8C"/>
    <w:rsid w:val="0052715C"/>
    <w:rsid w:val="005278B7"/>
    <w:rsid w:val="00531DA5"/>
    <w:rsid w:val="00532016"/>
    <w:rsid w:val="005346C8"/>
    <w:rsid w:val="00535538"/>
    <w:rsid w:val="00537BBA"/>
    <w:rsid w:val="00543E7D"/>
    <w:rsid w:val="00546D72"/>
    <w:rsid w:val="00547A68"/>
    <w:rsid w:val="00547C33"/>
    <w:rsid w:val="00550BE8"/>
    <w:rsid w:val="00551585"/>
    <w:rsid w:val="00551F1E"/>
    <w:rsid w:val="00552795"/>
    <w:rsid w:val="005531C9"/>
    <w:rsid w:val="00554987"/>
    <w:rsid w:val="0056019A"/>
    <w:rsid w:val="00561396"/>
    <w:rsid w:val="005659C4"/>
    <w:rsid w:val="00566A90"/>
    <w:rsid w:val="00570C43"/>
    <w:rsid w:val="0057187D"/>
    <w:rsid w:val="005746D5"/>
    <w:rsid w:val="00576F97"/>
    <w:rsid w:val="005811DD"/>
    <w:rsid w:val="00586793"/>
    <w:rsid w:val="00586C10"/>
    <w:rsid w:val="00591EDB"/>
    <w:rsid w:val="005949C4"/>
    <w:rsid w:val="00595FD8"/>
    <w:rsid w:val="00596D79"/>
    <w:rsid w:val="005A01C1"/>
    <w:rsid w:val="005A1B7D"/>
    <w:rsid w:val="005A75D4"/>
    <w:rsid w:val="005A7A60"/>
    <w:rsid w:val="005B2110"/>
    <w:rsid w:val="005B61E6"/>
    <w:rsid w:val="005C0EB8"/>
    <w:rsid w:val="005C1886"/>
    <w:rsid w:val="005C77E1"/>
    <w:rsid w:val="005D12F7"/>
    <w:rsid w:val="005D4341"/>
    <w:rsid w:val="005D5337"/>
    <w:rsid w:val="005D62B9"/>
    <w:rsid w:val="005D668A"/>
    <w:rsid w:val="005D6A2F"/>
    <w:rsid w:val="005D6DE7"/>
    <w:rsid w:val="005E1A82"/>
    <w:rsid w:val="005E2EC4"/>
    <w:rsid w:val="005E794C"/>
    <w:rsid w:val="005F0A28"/>
    <w:rsid w:val="005F0E5E"/>
    <w:rsid w:val="0060003C"/>
    <w:rsid w:val="00600535"/>
    <w:rsid w:val="00601B7F"/>
    <w:rsid w:val="0060211C"/>
    <w:rsid w:val="00602F36"/>
    <w:rsid w:val="00605A09"/>
    <w:rsid w:val="00610CD6"/>
    <w:rsid w:val="00613538"/>
    <w:rsid w:val="00613965"/>
    <w:rsid w:val="00617775"/>
    <w:rsid w:val="00620AB4"/>
    <w:rsid w:val="00620DEE"/>
    <w:rsid w:val="006210B6"/>
    <w:rsid w:val="00621F92"/>
    <w:rsid w:val="0062280A"/>
    <w:rsid w:val="00623FA4"/>
    <w:rsid w:val="00625639"/>
    <w:rsid w:val="006308A2"/>
    <w:rsid w:val="00630FEE"/>
    <w:rsid w:val="00631320"/>
    <w:rsid w:val="00631B33"/>
    <w:rsid w:val="00633ACB"/>
    <w:rsid w:val="00636C69"/>
    <w:rsid w:val="0064090C"/>
    <w:rsid w:val="0064184D"/>
    <w:rsid w:val="006422CC"/>
    <w:rsid w:val="00643FBE"/>
    <w:rsid w:val="00647582"/>
    <w:rsid w:val="00651998"/>
    <w:rsid w:val="006520AD"/>
    <w:rsid w:val="00652970"/>
    <w:rsid w:val="006547A7"/>
    <w:rsid w:val="00660E3E"/>
    <w:rsid w:val="00662E01"/>
    <w:rsid w:val="00662E74"/>
    <w:rsid w:val="00667D63"/>
    <w:rsid w:val="006778C0"/>
    <w:rsid w:val="00680C23"/>
    <w:rsid w:val="00683017"/>
    <w:rsid w:val="00685395"/>
    <w:rsid w:val="00691663"/>
    <w:rsid w:val="00693766"/>
    <w:rsid w:val="00693EB5"/>
    <w:rsid w:val="00696FF5"/>
    <w:rsid w:val="006A3281"/>
    <w:rsid w:val="006A4A05"/>
    <w:rsid w:val="006A53D5"/>
    <w:rsid w:val="006A76F6"/>
    <w:rsid w:val="006B17C9"/>
    <w:rsid w:val="006B17CD"/>
    <w:rsid w:val="006B1ABE"/>
    <w:rsid w:val="006B4888"/>
    <w:rsid w:val="006B4CF8"/>
    <w:rsid w:val="006C2437"/>
    <w:rsid w:val="006C2E45"/>
    <w:rsid w:val="006C3046"/>
    <w:rsid w:val="006C359C"/>
    <w:rsid w:val="006C365F"/>
    <w:rsid w:val="006C5579"/>
    <w:rsid w:val="006C63D6"/>
    <w:rsid w:val="006C6D9A"/>
    <w:rsid w:val="006D076C"/>
    <w:rsid w:val="006D09CB"/>
    <w:rsid w:val="006D240B"/>
    <w:rsid w:val="006D26CF"/>
    <w:rsid w:val="006D2E3F"/>
    <w:rsid w:val="006D3DD3"/>
    <w:rsid w:val="006D6E8B"/>
    <w:rsid w:val="006E37B8"/>
    <w:rsid w:val="006E4C29"/>
    <w:rsid w:val="006E4EFB"/>
    <w:rsid w:val="006E5BE0"/>
    <w:rsid w:val="006E6081"/>
    <w:rsid w:val="006E737D"/>
    <w:rsid w:val="006E74F7"/>
    <w:rsid w:val="006F36C0"/>
    <w:rsid w:val="006F3776"/>
    <w:rsid w:val="00700945"/>
    <w:rsid w:val="00700B18"/>
    <w:rsid w:val="00700EBC"/>
    <w:rsid w:val="00702374"/>
    <w:rsid w:val="0070365A"/>
    <w:rsid w:val="00713973"/>
    <w:rsid w:val="00717D37"/>
    <w:rsid w:val="00720A24"/>
    <w:rsid w:val="00723F16"/>
    <w:rsid w:val="00724D82"/>
    <w:rsid w:val="00727823"/>
    <w:rsid w:val="00732386"/>
    <w:rsid w:val="00732D94"/>
    <w:rsid w:val="0073514D"/>
    <w:rsid w:val="007353F1"/>
    <w:rsid w:val="00736380"/>
    <w:rsid w:val="00737798"/>
    <w:rsid w:val="0074232D"/>
    <w:rsid w:val="00742E75"/>
    <w:rsid w:val="0074424D"/>
    <w:rsid w:val="007447F3"/>
    <w:rsid w:val="00747936"/>
    <w:rsid w:val="0075499F"/>
    <w:rsid w:val="007573D0"/>
    <w:rsid w:val="00757615"/>
    <w:rsid w:val="0075785F"/>
    <w:rsid w:val="00757F1D"/>
    <w:rsid w:val="00763350"/>
    <w:rsid w:val="007640AB"/>
    <w:rsid w:val="007661C8"/>
    <w:rsid w:val="00770359"/>
    <w:rsid w:val="0077098D"/>
    <w:rsid w:val="00770F40"/>
    <w:rsid w:val="007746B1"/>
    <w:rsid w:val="007758A5"/>
    <w:rsid w:val="0077795A"/>
    <w:rsid w:val="00781B19"/>
    <w:rsid w:val="007827B7"/>
    <w:rsid w:val="007910B9"/>
    <w:rsid w:val="007919F3"/>
    <w:rsid w:val="00792083"/>
    <w:rsid w:val="007931FA"/>
    <w:rsid w:val="007941AE"/>
    <w:rsid w:val="007A32BF"/>
    <w:rsid w:val="007A4861"/>
    <w:rsid w:val="007A5C50"/>
    <w:rsid w:val="007A6771"/>
    <w:rsid w:val="007A7BBA"/>
    <w:rsid w:val="007B0C50"/>
    <w:rsid w:val="007B0FA7"/>
    <w:rsid w:val="007B1C04"/>
    <w:rsid w:val="007B270E"/>
    <w:rsid w:val="007B48F9"/>
    <w:rsid w:val="007C0356"/>
    <w:rsid w:val="007C12CE"/>
    <w:rsid w:val="007C1A43"/>
    <w:rsid w:val="007C21A8"/>
    <w:rsid w:val="007C247E"/>
    <w:rsid w:val="007C3478"/>
    <w:rsid w:val="007C4FC1"/>
    <w:rsid w:val="007C7F08"/>
    <w:rsid w:val="007D24BB"/>
    <w:rsid w:val="007D3C3F"/>
    <w:rsid w:val="007D40B8"/>
    <w:rsid w:val="007E12C6"/>
    <w:rsid w:val="007E21A1"/>
    <w:rsid w:val="007E5E50"/>
    <w:rsid w:val="007E631E"/>
    <w:rsid w:val="007E6E2A"/>
    <w:rsid w:val="007E7E98"/>
    <w:rsid w:val="007F133F"/>
    <w:rsid w:val="007F1761"/>
    <w:rsid w:val="007F362B"/>
    <w:rsid w:val="007F3C21"/>
    <w:rsid w:val="007F4754"/>
    <w:rsid w:val="007F4D83"/>
    <w:rsid w:val="007F6696"/>
    <w:rsid w:val="0080013E"/>
    <w:rsid w:val="00801B74"/>
    <w:rsid w:val="00810B7D"/>
    <w:rsid w:val="00813288"/>
    <w:rsid w:val="00815D78"/>
    <w:rsid w:val="008168FC"/>
    <w:rsid w:val="00816CE6"/>
    <w:rsid w:val="00817635"/>
    <w:rsid w:val="00817E8F"/>
    <w:rsid w:val="00820C01"/>
    <w:rsid w:val="00826903"/>
    <w:rsid w:val="0082759D"/>
    <w:rsid w:val="0083080E"/>
    <w:rsid w:val="00830996"/>
    <w:rsid w:val="00832DA2"/>
    <w:rsid w:val="00833044"/>
    <w:rsid w:val="00833661"/>
    <w:rsid w:val="008345F1"/>
    <w:rsid w:val="00834880"/>
    <w:rsid w:val="00836ECE"/>
    <w:rsid w:val="0084094E"/>
    <w:rsid w:val="0084185B"/>
    <w:rsid w:val="008433AB"/>
    <w:rsid w:val="00843C62"/>
    <w:rsid w:val="00844179"/>
    <w:rsid w:val="00844496"/>
    <w:rsid w:val="008454E5"/>
    <w:rsid w:val="0084668C"/>
    <w:rsid w:val="00853205"/>
    <w:rsid w:val="0085692B"/>
    <w:rsid w:val="0086144F"/>
    <w:rsid w:val="0086370C"/>
    <w:rsid w:val="00865749"/>
    <w:rsid w:val="00865B07"/>
    <w:rsid w:val="00865E11"/>
    <w:rsid w:val="008667EA"/>
    <w:rsid w:val="00866ADA"/>
    <w:rsid w:val="00870AD3"/>
    <w:rsid w:val="0087113B"/>
    <w:rsid w:val="00871448"/>
    <w:rsid w:val="00873F06"/>
    <w:rsid w:val="0087637F"/>
    <w:rsid w:val="008773F6"/>
    <w:rsid w:val="00881530"/>
    <w:rsid w:val="00890238"/>
    <w:rsid w:val="008907D6"/>
    <w:rsid w:val="00892AD5"/>
    <w:rsid w:val="0089342B"/>
    <w:rsid w:val="008A0AF0"/>
    <w:rsid w:val="008A1512"/>
    <w:rsid w:val="008A2C84"/>
    <w:rsid w:val="008A62BD"/>
    <w:rsid w:val="008A6683"/>
    <w:rsid w:val="008A7C6C"/>
    <w:rsid w:val="008C06B2"/>
    <w:rsid w:val="008C1A2A"/>
    <w:rsid w:val="008C2CD6"/>
    <w:rsid w:val="008C37F2"/>
    <w:rsid w:val="008C7725"/>
    <w:rsid w:val="008D09EB"/>
    <w:rsid w:val="008D288F"/>
    <w:rsid w:val="008D32B9"/>
    <w:rsid w:val="008D32F6"/>
    <w:rsid w:val="008D371F"/>
    <w:rsid w:val="008D3EBD"/>
    <w:rsid w:val="008D433B"/>
    <w:rsid w:val="008D5F8B"/>
    <w:rsid w:val="008D7029"/>
    <w:rsid w:val="008E18CE"/>
    <w:rsid w:val="008E1CCD"/>
    <w:rsid w:val="008E5136"/>
    <w:rsid w:val="008E566E"/>
    <w:rsid w:val="008E60A3"/>
    <w:rsid w:val="008F0D20"/>
    <w:rsid w:val="008F52BF"/>
    <w:rsid w:val="008F6448"/>
    <w:rsid w:val="00900544"/>
    <w:rsid w:val="0090161A"/>
    <w:rsid w:val="00901EB6"/>
    <w:rsid w:val="009021C3"/>
    <w:rsid w:val="00902434"/>
    <w:rsid w:val="00903B84"/>
    <w:rsid w:val="00904379"/>
    <w:rsid w:val="00904C62"/>
    <w:rsid w:val="009078FD"/>
    <w:rsid w:val="009111D7"/>
    <w:rsid w:val="0091181B"/>
    <w:rsid w:val="00913076"/>
    <w:rsid w:val="0091554E"/>
    <w:rsid w:val="00922BA8"/>
    <w:rsid w:val="00922BCD"/>
    <w:rsid w:val="00923A3B"/>
    <w:rsid w:val="00924DAC"/>
    <w:rsid w:val="00927058"/>
    <w:rsid w:val="009272C5"/>
    <w:rsid w:val="00932471"/>
    <w:rsid w:val="00934DDD"/>
    <w:rsid w:val="00936C83"/>
    <w:rsid w:val="009405FB"/>
    <w:rsid w:val="00941454"/>
    <w:rsid w:val="00942750"/>
    <w:rsid w:val="00942F77"/>
    <w:rsid w:val="009450CE"/>
    <w:rsid w:val="009461C8"/>
    <w:rsid w:val="00946352"/>
    <w:rsid w:val="00946DF6"/>
    <w:rsid w:val="00947179"/>
    <w:rsid w:val="009507B8"/>
    <w:rsid w:val="0095118C"/>
    <w:rsid w:val="0095164B"/>
    <w:rsid w:val="00954090"/>
    <w:rsid w:val="00954888"/>
    <w:rsid w:val="00955202"/>
    <w:rsid w:val="00955E39"/>
    <w:rsid w:val="009567D5"/>
    <w:rsid w:val="009573E7"/>
    <w:rsid w:val="00957DD3"/>
    <w:rsid w:val="009619E4"/>
    <w:rsid w:val="00961E91"/>
    <w:rsid w:val="009626F2"/>
    <w:rsid w:val="00962C2B"/>
    <w:rsid w:val="00963E05"/>
    <w:rsid w:val="009643DC"/>
    <w:rsid w:val="00964A45"/>
    <w:rsid w:val="00964A9F"/>
    <w:rsid w:val="00967843"/>
    <w:rsid w:val="00967D54"/>
    <w:rsid w:val="009708C2"/>
    <w:rsid w:val="00970BB9"/>
    <w:rsid w:val="00971028"/>
    <w:rsid w:val="00972339"/>
    <w:rsid w:val="0097348B"/>
    <w:rsid w:val="009760B4"/>
    <w:rsid w:val="009761FF"/>
    <w:rsid w:val="0097642E"/>
    <w:rsid w:val="00977330"/>
    <w:rsid w:val="00981922"/>
    <w:rsid w:val="00985DF0"/>
    <w:rsid w:val="0098704A"/>
    <w:rsid w:val="00991B55"/>
    <w:rsid w:val="00993B84"/>
    <w:rsid w:val="0099557F"/>
    <w:rsid w:val="00996483"/>
    <w:rsid w:val="00996F5A"/>
    <w:rsid w:val="009A315A"/>
    <w:rsid w:val="009A6DA4"/>
    <w:rsid w:val="009B041A"/>
    <w:rsid w:val="009C3678"/>
    <w:rsid w:val="009C37C3"/>
    <w:rsid w:val="009C5507"/>
    <w:rsid w:val="009C7C86"/>
    <w:rsid w:val="009D01F1"/>
    <w:rsid w:val="009D2029"/>
    <w:rsid w:val="009D2FF7"/>
    <w:rsid w:val="009D3F96"/>
    <w:rsid w:val="009D44FB"/>
    <w:rsid w:val="009D741E"/>
    <w:rsid w:val="009E1F5D"/>
    <w:rsid w:val="009E3636"/>
    <w:rsid w:val="009E7884"/>
    <w:rsid w:val="009E788A"/>
    <w:rsid w:val="009E7B03"/>
    <w:rsid w:val="009F09D8"/>
    <w:rsid w:val="009F0E08"/>
    <w:rsid w:val="009F0FF7"/>
    <w:rsid w:val="009F13E8"/>
    <w:rsid w:val="009F357B"/>
    <w:rsid w:val="009F3C76"/>
    <w:rsid w:val="009F500B"/>
    <w:rsid w:val="00A105B5"/>
    <w:rsid w:val="00A10B7E"/>
    <w:rsid w:val="00A11174"/>
    <w:rsid w:val="00A114D8"/>
    <w:rsid w:val="00A14656"/>
    <w:rsid w:val="00A1706F"/>
    <w:rsid w:val="00A1763D"/>
    <w:rsid w:val="00A17CEC"/>
    <w:rsid w:val="00A17D7B"/>
    <w:rsid w:val="00A209C2"/>
    <w:rsid w:val="00A25650"/>
    <w:rsid w:val="00A27EF0"/>
    <w:rsid w:val="00A33438"/>
    <w:rsid w:val="00A35482"/>
    <w:rsid w:val="00A36C22"/>
    <w:rsid w:val="00A403B4"/>
    <w:rsid w:val="00A422A1"/>
    <w:rsid w:val="00A42361"/>
    <w:rsid w:val="00A43BA4"/>
    <w:rsid w:val="00A446FD"/>
    <w:rsid w:val="00A44EE4"/>
    <w:rsid w:val="00A47231"/>
    <w:rsid w:val="00A50B20"/>
    <w:rsid w:val="00A51390"/>
    <w:rsid w:val="00A51824"/>
    <w:rsid w:val="00A5298D"/>
    <w:rsid w:val="00A54DF5"/>
    <w:rsid w:val="00A55EB1"/>
    <w:rsid w:val="00A56305"/>
    <w:rsid w:val="00A577A2"/>
    <w:rsid w:val="00A60D13"/>
    <w:rsid w:val="00A62E81"/>
    <w:rsid w:val="00A66145"/>
    <w:rsid w:val="00A722DB"/>
    <w:rsid w:val="00A724CF"/>
    <w:rsid w:val="00A72745"/>
    <w:rsid w:val="00A733E5"/>
    <w:rsid w:val="00A74EF1"/>
    <w:rsid w:val="00A75868"/>
    <w:rsid w:val="00A76EFC"/>
    <w:rsid w:val="00A8322E"/>
    <w:rsid w:val="00A85BD5"/>
    <w:rsid w:val="00A85D31"/>
    <w:rsid w:val="00A86B03"/>
    <w:rsid w:val="00A8735D"/>
    <w:rsid w:val="00A91010"/>
    <w:rsid w:val="00A9257A"/>
    <w:rsid w:val="00A93EB8"/>
    <w:rsid w:val="00A95C83"/>
    <w:rsid w:val="00A95D39"/>
    <w:rsid w:val="00A96016"/>
    <w:rsid w:val="00A97BE8"/>
    <w:rsid w:val="00A97F29"/>
    <w:rsid w:val="00AA04F6"/>
    <w:rsid w:val="00AA163D"/>
    <w:rsid w:val="00AA1DC4"/>
    <w:rsid w:val="00AA4EED"/>
    <w:rsid w:val="00AA702E"/>
    <w:rsid w:val="00AB0964"/>
    <w:rsid w:val="00AB113E"/>
    <w:rsid w:val="00AB12F6"/>
    <w:rsid w:val="00AB1B44"/>
    <w:rsid w:val="00AB233F"/>
    <w:rsid w:val="00AB31F8"/>
    <w:rsid w:val="00AB3EE5"/>
    <w:rsid w:val="00AB4919"/>
    <w:rsid w:val="00AB5011"/>
    <w:rsid w:val="00AB5A19"/>
    <w:rsid w:val="00AB7EDA"/>
    <w:rsid w:val="00AC11FA"/>
    <w:rsid w:val="00AC16E6"/>
    <w:rsid w:val="00AC7368"/>
    <w:rsid w:val="00AC7DEB"/>
    <w:rsid w:val="00AD16B9"/>
    <w:rsid w:val="00AD62E9"/>
    <w:rsid w:val="00AE02D3"/>
    <w:rsid w:val="00AE2721"/>
    <w:rsid w:val="00AE3283"/>
    <w:rsid w:val="00AE377D"/>
    <w:rsid w:val="00AF0EBA"/>
    <w:rsid w:val="00AF10F9"/>
    <w:rsid w:val="00AF16B4"/>
    <w:rsid w:val="00AF48A2"/>
    <w:rsid w:val="00AF4984"/>
    <w:rsid w:val="00AF5739"/>
    <w:rsid w:val="00AF63BA"/>
    <w:rsid w:val="00B02C8A"/>
    <w:rsid w:val="00B030E7"/>
    <w:rsid w:val="00B04EBD"/>
    <w:rsid w:val="00B10C74"/>
    <w:rsid w:val="00B1276F"/>
    <w:rsid w:val="00B13638"/>
    <w:rsid w:val="00B17FBD"/>
    <w:rsid w:val="00B223BF"/>
    <w:rsid w:val="00B24829"/>
    <w:rsid w:val="00B262BA"/>
    <w:rsid w:val="00B27F6E"/>
    <w:rsid w:val="00B3107F"/>
    <w:rsid w:val="00B315A6"/>
    <w:rsid w:val="00B31813"/>
    <w:rsid w:val="00B31843"/>
    <w:rsid w:val="00B33365"/>
    <w:rsid w:val="00B34548"/>
    <w:rsid w:val="00B3552F"/>
    <w:rsid w:val="00B37D9A"/>
    <w:rsid w:val="00B4016B"/>
    <w:rsid w:val="00B40BF8"/>
    <w:rsid w:val="00B40C97"/>
    <w:rsid w:val="00B42474"/>
    <w:rsid w:val="00B4416C"/>
    <w:rsid w:val="00B46122"/>
    <w:rsid w:val="00B462CD"/>
    <w:rsid w:val="00B52923"/>
    <w:rsid w:val="00B539F9"/>
    <w:rsid w:val="00B559BF"/>
    <w:rsid w:val="00B57B36"/>
    <w:rsid w:val="00B57E6F"/>
    <w:rsid w:val="00B62E0E"/>
    <w:rsid w:val="00B634CB"/>
    <w:rsid w:val="00B72CF0"/>
    <w:rsid w:val="00B72E2D"/>
    <w:rsid w:val="00B76BBD"/>
    <w:rsid w:val="00B80AEE"/>
    <w:rsid w:val="00B82F07"/>
    <w:rsid w:val="00B84283"/>
    <w:rsid w:val="00B84533"/>
    <w:rsid w:val="00B8469D"/>
    <w:rsid w:val="00B84B25"/>
    <w:rsid w:val="00B85332"/>
    <w:rsid w:val="00B8686D"/>
    <w:rsid w:val="00B86A19"/>
    <w:rsid w:val="00B92916"/>
    <w:rsid w:val="00B93F69"/>
    <w:rsid w:val="00B94D47"/>
    <w:rsid w:val="00B95F6B"/>
    <w:rsid w:val="00BA0431"/>
    <w:rsid w:val="00BA1AB3"/>
    <w:rsid w:val="00BA1F90"/>
    <w:rsid w:val="00BB0CFC"/>
    <w:rsid w:val="00BB12A1"/>
    <w:rsid w:val="00BB1583"/>
    <w:rsid w:val="00BB1DDC"/>
    <w:rsid w:val="00BB3224"/>
    <w:rsid w:val="00BB3E81"/>
    <w:rsid w:val="00BB4581"/>
    <w:rsid w:val="00BB675D"/>
    <w:rsid w:val="00BC30C9"/>
    <w:rsid w:val="00BC7808"/>
    <w:rsid w:val="00BD077D"/>
    <w:rsid w:val="00BD3EF4"/>
    <w:rsid w:val="00BE0261"/>
    <w:rsid w:val="00BE0323"/>
    <w:rsid w:val="00BE20D1"/>
    <w:rsid w:val="00BE2718"/>
    <w:rsid w:val="00BE3E58"/>
    <w:rsid w:val="00BE7A98"/>
    <w:rsid w:val="00BF036C"/>
    <w:rsid w:val="00BF104F"/>
    <w:rsid w:val="00BF1E94"/>
    <w:rsid w:val="00BF2466"/>
    <w:rsid w:val="00BF54B8"/>
    <w:rsid w:val="00BF6217"/>
    <w:rsid w:val="00C008A1"/>
    <w:rsid w:val="00C01616"/>
    <w:rsid w:val="00C0162B"/>
    <w:rsid w:val="00C0170D"/>
    <w:rsid w:val="00C0290F"/>
    <w:rsid w:val="00C04F54"/>
    <w:rsid w:val="00C052C4"/>
    <w:rsid w:val="00C068ED"/>
    <w:rsid w:val="00C07A2D"/>
    <w:rsid w:val="00C10B1A"/>
    <w:rsid w:val="00C135A4"/>
    <w:rsid w:val="00C136EF"/>
    <w:rsid w:val="00C16583"/>
    <w:rsid w:val="00C21DC3"/>
    <w:rsid w:val="00C22E0C"/>
    <w:rsid w:val="00C2321C"/>
    <w:rsid w:val="00C24024"/>
    <w:rsid w:val="00C24D37"/>
    <w:rsid w:val="00C25253"/>
    <w:rsid w:val="00C30642"/>
    <w:rsid w:val="00C33F86"/>
    <w:rsid w:val="00C345B1"/>
    <w:rsid w:val="00C359C3"/>
    <w:rsid w:val="00C35E90"/>
    <w:rsid w:val="00C3725B"/>
    <w:rsid w:val="00C40142"/>
    <w:rsid w:val="00C4037D"/>
    <w:rsid w:val="00C427E3"/>
    <w:rsid w:val="00C42CC2"/>
    <w:rsid w:val="00C4387D"/>
    <w:rsid w:val="00C45CBA"/>
    <w:rsid w:val="00C4759D"/>
    <w:rsid w:val="00C511FA"/>
    <w:rsid w:val="00C52324"/>
    <w:rsid w:val="00C52C3C"/>
    <w:rsid w:val="00C5674F"/>
    <w:rsid w:val="00C56777"/>
    <w:rsid w:val="00C56790"/>
    <w:rsid w:val="00C57182"/>
    <w:rsid w:val="00C57863"/>
    <w:rsid w:val="00C600C6"/>
    <w:rsid w:val="00C61B4A"/>
    <w:rsid w:val="00C64F1D"/>
    <w:rsid w:val="00C64F42"/>
    <w:rsid w:val="00C655FD"/>
    <w:rsid w:val="00C659C9"/>
    <w:rsid w:val="00C70F83"/>
    <w:rsid w:val="00C72451"/>
    <w:rsid w:val="00C72481"/>
    <w:rsid w:val="00C73BFA"/>
    <w:rsid w:val="00C749CE"/>
    <w:rsid w:val="00C75407"/>
    <w:rsid w:val="00C823AA"/>
    <w:rsid w:val="00C85347"/>
    <w:rsid w:val="00C85C69"/>
    <w:rsid w:val="00C870A8"/>
    <w:rsid w:val="00C8766F"/>
    <w:rsid w:val="00C87C22"/>
    <w:rsid w:val="00C90325"/>
    <w:rsid w:val="00C90499"/>
    <w:rsid w:val="00C91392"/>
    <w:rsid w:val="00C91FC5"/>
    <w:rsid w:val="00C93416"/>
    <w:rsid w:val="00C94434"/>
    <w:rsid w:val="00C95CAA"/>
    <w:rsid w:val="00C969D4"/>
    <w:rsid w:val="00CA0D75"/>
    <w:rsid w:val="00CA1C95"/>
    <w:rsid w:val="00CA40DC"/>
    <w:rsid w:val="00CA5371"/>
    <w:rsid w:val="00CA5A9C"/>
    <w:rsid w:val="00CA6DDA"/>
    <w:rsid w:val="00CB5CCC"/>
    <w:rsid w:val="00CC12BC"/>
    <w:rsid w:val="00CC2D64"/>
    <w:rsid w:val="00CC3B92"/>
    <w:rsid w:val="00CC4C20"/>
    <w:rsid w:val="00CD3517"/>
    <w:rsid w:val="00CD424E"/>
    <w:rsid w:val="00CD5FE2"/>
    <w:rsid w:val="00CE076E"/>
    <w:rsid w:val="00CE60E7"/>
    <w:rsid w:val="00CE69AC"/>
    <w:rsid w:val="00CE7C68"/>
    <w:rsid w:val="00CF0922"/>
    <w:rsid w:val="00CF0EFC"/>
    <w:rsid w:val="00CF6839"/>
    <w:rsid w:val="00D01065"/>
    <w:rsid w:val="00D01A0C"/>
    <w:rsid w:val="00D01E42"/>
    <w:rsid w:val="00D02B4C"/>
    <w:rsid w:val="00D03489"/>
    <w:rsid w:val="00D040C4"/>
    <w:rsid w:val="00D07986"/>
    <w:rsid w:val="00D11A11"/>
    <w:rsid w:val="00D128BB"/>
    <w:rsid w:val="00D14017"/>
    <w:rsid w:val="00D14126"/>
    <w:rsid w:val="00D153E8"/>
    <w:rsid w:val="00D203F0"/>
    <w:rsid w:val="00D20E78"/>
    <w:rsid w:val="00D23AE4"/>
    <w:rsid w:val="00D307F2"/>
    <w:rsid w:val="00D309BD"/>
    <w:rsid w:val="00D31710"/>
    <w:rsid w:val="00D32024"/>
    <w:rsid w:val="00D355D1"/>
    <w:rsid w:val="00D36ABA"/>
    <w:rsid w:val="00D36CD0"/>
    <w:rsid w:val="00D40E6E"/>
    <w:rsid w:val="00D4294E"/>
    <w:rsid w:val="00D43646"/>
    <w:rsid w:val="00D45CB2"/>
    <w:rsid w:val="00D46B7E"/>
    <w:rsid w:val="00D46F65"/>
    <w:rsid w:val="00D473D1"/>
    <w:rsid w:val="00D47FB5"/>
    <w:rsid w:val="00D501C5"/>
    <w:rsid w:val="00D554E8"/>
    <w:rsid w:val="00D5573D"/>
    <w:rsid w:val="00D5693E"/>
    <w:rsid w:val="00D57C84"/>
    <w:rsid w:val="00D6057D"/>
    <w:rsid w:val="00D70B6C"/>
    <w:rsid w:val="00D71640"/>
    <w:rsid w:val="00D76971"/>
    <w:rsid w:val="00D836C5"/>
    <w:rsid w:val="00D84576"/>
    <w:rsid w:val="00D874D5"/>
    <w:rsid w:val="00D90CC1"/>
    <w:rsid w:val="00D92237"/>
    <w:rsid w:val="00D95541"/>
    <w:rsid w:val="00D975DE"/>
    <w:rsid w:val="00DA1399"/>
    <w:rsid w:val="00DA185C"/>
    <w:rsid w:val="00DA1BDF"/>
    <w:rsid w:val="00DA24C6"/>
    <w:rsid w:val="00DA33A9"/>
    <w:rsid w:val="00DA4C9A"/>
    <w:rsid w:val="00DA4D7B"/>
    <w:rsid w:val="00DB0E6F"/>
    <w:rsid w:val="00DB1787"/>
    <w:rsid w:val="00DB2A23"/>
    <w:rsid w:val="00DB3EFF"/>
    <w:rsid w:val="00DB3F86"/>
    <w:rsid w:val="00DC11AF"/>
    <w:rsid w:val="00DC3D73"/>
    <w:rsid w:val="00DC5C83"/>
    <w:rsid w:val="00DC5DC1"/>
    <w:rsid w:val="00DC62C8"/>
    <w:rsid w:val="00DC6D54"/>
    <w:rsid w:val="00DC7305"/>
    <w:rsid w:val="00DC74FC"/>
    <w:rsid w:val="00DD3B1A"/>
    <w:rsid w:val="00DD4160"/>
    <w:rsid w:val="00DD56FF"/>
    <w:rsid w:val="00DD6867"/>
    <w:rsid w:val="00DD6E66"/>
    <w:rsid w:val="00DD7374"/>
    <w:rsid w:val="00DE0241"/>
    <w:rsid w:val="00DE1323"/>
    <w:rsid w:val="00DE1FF7"/>
    <w:rsid w:val="00DE23AB"/>
    <w:rsid w:val="00DE264A"/>
    <w:rsid w:val="00DE4FF1"/>
    <w:rsid w:val="00DE7A52"/>
    <w:rsid w:val="00DF124D"/>
    <w:rsid w:val="00DF2EA1"/>
    <w:rsid w:val="00DF3F0B"/>
    <w:rsid w:val="00DF4819"/>
    <w:rsid w:val="00DF4E87"/>
    <w:rsid w:val="00DF5072"/>
    <w:rsid w:val="00DF5B86"/>
    <w:rsid w:val="00DF7D1C"/>
    <w:rsid w:val="00DF7EAB"/>
    <w:rsid w:val="00E0147A"/>
    <w:rsid w:val="00E02D18"/>
    <w:rsid w:val="00E041E7"/>
    <w:rsid w:val="00E10DAF"/>
    <w:rsid w:val="00E117CD"/>
    <w:rsid w:val="00E11E66"/>
    <w:rsid w:val="00E11F3D"/>
    <w:rsid w:val="00E15FBA"/>
    <w:rsid w:val="00E173B1"/>
    <w:rsid w:val="00E17805"/>
    <w:rsid w:val="00E23CA1"/>
    <w:rsid w:val="00E24DC0"/>
    <w:rsid w:val="00E27DDA"/>
    <w:rsid w:val="00E306CD"/>
    <w:rsid w:val="00E342E6"/>
    <w:rsid w:val="00E37EA4"/>
    <w:rsid w:val="00E409A8"/>
    <w:rsid w:val="00E4138C"/>
    <w:rsid w:val="00E439E1"/>
    <w:rsid w:val="00E43A8A"/>
    <w:rsid w:val="00E43B03"/>
    <w:rsid w:val="00E46DE4"/>
    <w:rsid w:val="00E47C09"/>
    <w:rsid w:val="00E50C12"/>
    <w:rsid w:val="00E511F8"/>
    <w:rsid w:val="00E541D7"/>
    <w:rsid w:val="00E543AA"/>
    <w:rsid w:val="00E56974"/>
    <w:rsid w:val="00E56E1D"/>
    <w:rsid w:val="00E57347"/>
    <w:rsid w:val="00E6145C"/>
    <w:rsid w:val="00E62709"/>
    <w:rsid w:val="00E65B91"/>
    <w:rsid w:val="00E71504"/>
    <w:rsid w:val="00E7209D"/>
    <w:rsid w:val="00E72AA6"/>
    <w:rsid w:val="00E72EAD"/>
    <w:rsid w:val="00E732FA"/>
    <w:rsid w:val="00E7459A"/>
    <w:rsid w:val="00E749B8"/>
    <w:rsid w:val="00E7547A"/>
    <w:rsid w:val="00E7645F"/>
    <w:rsid w:val="00E767B2"/>
    <w:rsid w:val="00E77223"/>
    <w:rsid w:val="00E82DAE"/>
    <w:rsid w:val="00E8528B"/>
    <w:rsid w:val="00E85B94"/>
    <w:rsid w:val="00E937A4"/>
    <w:rsid w:val="00E96829"/>
    <w:rsid w:val="00E978D0"/>
    <w:rsid w:val="00EA1732"/>
    <w:rsid w:val="00EA29AB"/>
    <w:rsid w:val="00EA4613"/>
    <w:rsid w:val="00EA6E83"/>
    <w:rsid w:val="00EA7F91"/>
    <w:rsid w:val="00EB1523"/>
    <w:rsid w:val="00EB4023"/>
    <w:rsid w:val="00EB5D5D"/>
    <w:rsid w:val="00EB61BB"/>
    <w:rsid w:val="00EB6B25"/>
    <w:rsid w:val="00EC0E49"/>
    <w:rsid w:val="00EC101F"/>
    <w:rsid w:val="00EC1D9F"/>
    <w:rsid w:val="00EC4B23"/>
    <w:rsid w:val="00EC6814"/>
    <w:rsid w:val="00EE0131"/>
    <w:rsid w:val="00EE17B0"/>
    <w:rsid w:val="00EE1C68"/>
    <w:rsid w:val="00EE2F1A"/>
    <w:rsid w:val="00EE42FD"/>
    <w:rsid w:val="00EF06D9"/>
    <w:rsid w:val="00EF1F03"/>
    <w:rsid w:val="00EF56C6"/>
    <w:rsid w:val="00EF6E13"/>
    <w:rsid w:val="00EF7A9B"/>
    <w:rsid w:val="00F0030E"/>
    <w:rsid w:val="00F035C0"/>
    <w:rsid w:val="00F04BC6"/>
    <w:rsid w:val="00F06718"/>
    <w:rsid w:val="00F07830"/>
    <w:rsid w:val="00F10086"/>
    <w:rsid w:val="00F10D58"/>
    <w:rsid w:val="00F12868"/>
    <w:rsid w:val="00F204D9"/>
    <w:rsid w:val="00F24A05"/>
    <w:rsid w:val="00F25926"/>
    <w:rsid w:val="00F2662D"/>
    <w:rsid w:val="00F30C64"/>
    <w:rsid w:val="00F30E55"/>
    <w:rsid w:val="00F31AB4"/>
    <w:rsid w:val="00F32BA2"/>
    <w:rsid w:val="00F32BEA"/>
    <w:rsid w:val="00F32CDB"/>
    <w:rsid w:val="00F36A01"/>
    <w:rsid w:val="00F4088B"/>
    <w:rsid w:val="00F4485C"/>
    <w:rsid w:val="00F44E37"/>
    <w:rsid w:val="00F450BA"/>
    <w:rsid w:val="00F50D2D"/>
    <w:rsid w:val="00F5351B"/>
    <w:rsid w:val="00F55D5A"/>
    <w:rsid w:val="00F565FE"/>
    <w:rsid w:val="00F56778"/>
    <w:rsid w:val="00F617F2"/>
    <w:rsid w:val="00F61FE6"/>
    <w:rsid w:val="00F63A70"/>
    <w:rsid w:val="00F6517F"/>
    <w:rsid w:val="00F65254"/>
    <w:rsid w:val="00F65F69"/>
    <w:rsid w:val="00F738C1"/>
    <w:rsid w:val="00F73A91"/>
    <w:rsid w:val="00F746E5"/>
    <w:rsid w:val="00F7534E"/>
    <w:rsid w:val="00F760BA"/>
    <w:rsid w:val="00F76EC0"/>
    <w:rsid w:val="00F821F3"/>
    <w:rsid w:val="00F82476"/>
    <w:rsid w:val="00F82C6D"/>
    <w:rsid w:val="00F84ADD"/>
    <w:rsid w:val="00F8631C"/>
    <w:rsid w:val="00F92FB5"/>
    <w:rsid w:val="00F942D0"/>
    <w:rsid w:val="00F95253"/>
    <w:rsid w:val="00FA06BC"/>
    <w:rsid w:val="00FA1802"/>
    <w:rsid w:val="00FA21D0"/>
    <w:rsid w:val="00FA3235"/>
    <w:rsid w:val="00FA3534"/>
    <w:rsid w:val="00FA5F5F"/>
    <w:rsid w:val="00FA650E"/>
    <w:rsid w:val="00FA6734"/>
    <w:rsid w:val="00FB11AD"/>
    <w:rsid w:val="00FB2334"/>
    <w:rsid w:val="00FB730C"/>
    <w:rsid w:val="00FC0738"/>
    <w:rsid w:val="00FC22DA"/>
    <w:rsid w:val="00FC2695"/>
    <w:rsid w:val="00FC3E03"/>
    <w:rsid w:val="00FC3FC1"/>
    <w:rsid w:val="00FC5030"/>
    <w:rsid w:val="00FC6339"/>
    <w:rsid w:val="00FD4DE3"/>
    <w:rsid w:val="00FE4EA0"/>
    <w:rsid w:val="00FE544D"/>
    <w:rsid w:val="00FE5F8D"/>
    <w:rsid w:val="00FE7686"/>
    <w:rsid w:val="00FF0005"/>
    <w:rsid w:val="00FF0CAF"/>
    <w:rsid w:val="00FF2925"/>
    <w:rsid w:val="00FF754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customStyle="1" w:styleId="Default">
    <w:name w:val="Default"/>
    <w:rsid w:val="00551F1E"/>
    <w:pPr>
      <w:autoSpaceDE w:val="0"/>
      <w:autoSpaceDN w:val="0"/>
      <w:adjustRightInd w:val="0"/>
      <w:spacing w:after="0" w:line="240" w:lineRule="auto"/>
    </w:pPr>
    <w:rPr>
      <w:rFonts w:ascii="Segoe UI" w:hAnsi="Segoe UI" w:cs="Segoe UI"/>
      <w:color w:val="000000"/>
      <w:sz w:val="24"/>
      <w:szCs w:val="24"/>
      <w:lang w:val="de-DE"/>
    </w:rPr>
  </w:style>
  <w:style w:type="character" w:styleId="UnresolvedMention">
    <w:name w:val="Unresolved Mention"/>
    <w:basedOn w:val="DefaultParagraphFont"/>
    <w:uiPriority w:val="99"/>
    <w:semiHidden/>
    <w:unhideWhenUsed/>
    <w:rsid w:val="00890238"/>
    <w:rPr>
      <w:color w:val="605E5C"/>
      <w:shd w:val="clear" w:color="auto" w:fill="E1DFDD"/>
    </w:rPr>
  </w:style>
  <w:style w:type="table" w:styleId="GridTable2-Accent3">
    <w:name w:val="Grid Table 2 Accent 3"/>
    <w:basedOn w:val="TableNormal"/>
    <w:uiPriority w:val="47"/>
    <w:rsid w:val="00D3202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laceholderText">
    <w:name w:val="Placeholder Text"/>
    <w:basedOn w:val="DefaultParagraphFont"/>
    <w:uiPriority w:val="99"/>
    <w:semiHidden/>
    <w:rsid w:val="00B40BF8"/>
    <w:rPr>
      <w:color w:val="808080"/>
    </w:rPr>
  </w:style>
  <w:style w:type="character" w:customStyle="1" w:styleId="hgkelc">
    <w:name w:val="hgkelc"/>
    <w:basedOn w:val="DefaultParagraphFont"/>
    <w:rsid w:val="006210B6"/>
  </w:style>
  <w:style w:type="paragraph" w:styleId="NoSpacing">
    <w:name w:val="No Spacing"/>
    <w:uiPriority w:val="1"/>
    <w:qFormat/>
    <w:rsid w:val="009A315A"/>
    <w:pPr>
      <w:tabs>
        <w:tab w:val="right" w:pos="7100"/>
      </w:tabs>
      <w:spacing w:after="0" w:line="240" w:lineRule="auto"/>
      <w:jc w:val="both"/>
    </w:pPr>
    <w:rPr>
      <w:rFonts w:ascii="Arial" w:eastAsia="Times New Roman" w:hAnsi="Arial" w:cs="Times New Roman"/>
      <w:sz w:val="18"/>
      <w:szCs w:val="20"/>
      <w:lang w:val="en-GB"/>
    </w:rPr>
  </w:style>
  <w:style w:type="character" w:styleId="HTMLCite">
    <w:name w:val="HTML Cite"/>
    <w:basedOn w:val="DefaultParagraphFont"/>
    <w:uiPriority w:val="99"/>
    <w:semiHidden/>
    <w:unhideWhenUsed/>
    <w:rsid w:val="00CF0EFC"/>
    <w:rPr>
      <w:i/>
      <w:iCs/>
    </w:rPr>
  </w:style>
  <w:style w:type="character" w:styleId="Emphasis">
    <w:name w:val="Emphasis"/>
    <w:basedOn w:val="DefaultParagraphFont"/>
    <w:uiPriority w:val="20"/>
    <w:qFormat/>
    <w:rsid w:val="009F0FF7"/>
    <w:rPr>
      <w:i/>
      <w:iCs/>
    </w:rPr>
  </w:style>
  <w:style w:type="character" w:customStyle="1" w:styleId="A0">
    <w:name w:val="A0"/>
    <w:uiPriority w:val="99"/>
    <w:rsid w:val="009F0FF7"/>
    <w:rPr>
      <w:rFonts w:cs="Cambria"/>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9200">
      <w:bodyDiv w:val="1"/>
      <w:marLeft w:val="0"/>
      <w:marRight w:val="0"/>
      <w:marTop w:val="0"/>
      <w:marBottom w:val="0"/>
      <w:divBdr>
        <w:top w:val="none" w:sz="0" w:space="0" w:color="auto"/>
        <w:left w:val="none" w:sz="0" w:space="0" w:color="auto"/>
        <w:bottom w:val="none" w:sz="0" w:space="0" w:color="auto"/>
        <w:right w:val="none" w:sz="0" w:space="0" w:color="auto"/>
      </w:divBdr>
    </w:div>
    <w:div w:id="283536398">
      <w:bodyDiv w:val="1"/>
      <w:marLeft w:val="0"/>
      <w:marRight w:val="0"/>
      <w:marTop w:val="0"/>
      <w:marBottom w:val="0"/>
      <w:divBdr>
        <w:top w:val="none" w:sz="0" w:space="0" w:color="auto"/>
        <w:left w:val="none" w:sz="0" w:space="0" w:color="auto"/>
        <w:bottom w:val="none" w:sz="0" w:space="0" w:color="auto"/>
        <w:right w:val="none" w:sz="0" w:space="0" w:color="auto"/>
      </w:divBdr>
    </w:div>
    <w:div w:id="421144800">
      <w:bodyDiv w:val="1"/>
      <w:marLeft w:val="0"/>
      <w:marRight w:val="0"/>
      <w:marTop w:val="0"/>
      <w:marBottom w:val="0"/>
      <w:divBdr>
        <w:top w:val="none" w:sz="0" w:space="0" w:color="auto"/>
        <w:left w:val="none" w:sz="0" w:space="0" w:color="auto"/>
        <w:bottom w:val="none" w:sz="0" w:space="0" w:color="auto"/>
        <w:right w:val="none" w:sz="0" w:space="0" w:color="auto"/>
      </w:divBdr>
    </w:div>
    <w:div w:id="44461623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8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367795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646">
      <w:bodyDiv w:val="1"/>
      <w:marLeft w:val="0"/>
      <w:marRight w:val="0"/>
      <w:marTop w:val="0"/>
      <w:marBottom w:val="0"/>
      <w:divBdr>
        <w:top w:val="none" w:sz="0" w:space="0" w:color="auto"/>
        <w:left w:val="none" w:sz="0" w:space="0" w:color="auto"/>
        <w:bottom w:val="none" w:sz="0" w:space="0" w:color="auto"/>
        <w:right w:val="none" w:sz="0" w:space="0" w:color="auto"/>
      </w:divBdr>
    </w:div>
    <w:div w:id="1872261739">
      <w:bodyDiv w:val="1"/>
      <w:marLeft w:val="0"/>
      <w:marRight w:val="0"/>
      <w:marTop w:val="0"/>
      <w:marBottom w:val="0"/>
      <w:divBdr>
        <w:top w:val="none" w:sz="0" w:space="0" w:color="auto"/>
        <w:left w:val="none" w:sz="0" w:space="0" w:color="auto"/>
        <w:bottom w:val="none" w:sz="0" w:space="0" w:color="auto"/>
        <w:right w:val="none" w:sz="0" w:space="0" w:color="auto"/>
      </w:divBdr>
    </w:div>
    <w:div w:id="1977638871">
      <w:bodyDiv w:val="1"/>
      <w:marLeft w:val="0"/>
      <w:marRight w:val="0"/>
      <w:marTop w:val="0"/>
      <w:marBottom w:val="0"/>
      <w:divBdr>
        <w:top w:val="none" w:sz="0" w:space="0" w:color="auto"/>
        <w:left w:val="none" w:sz="0" w:space="0" w:color="auto"/>
        <w:bottom w:val="none" w:sz="0" w:space="0" w:color="auto"/>
        <w:right w:val="none" w:sz="0" w:space="0" w:color="auto"/>
      </w:divBdr>
    </w:div>
    <w:div w:id="2068185743">
      <w:bodyDiv w:val="1"/>
      <w:marLeft w:val="0"/>
      <w:marRight w:val="0"/>
      <w:marTop w:val="0"/>
      <w:marBottom w:val="0"/>
      <w:divBdr>
        <w:top w:val="none" w:sz="0" w:space="0" w:color="auto"/>
        <w:left w:val="none" w:sz="0" w:space="0" w:color="auto"/>
        <w:bottom w:val="none" w:sz="0" w:space="0" w:color="auto"/>
        <w:right w:val="none" w:sz="0" w:space="0" w:color="auto"/>
      </w:divBdr>
    </w:div>
    <w:div w:id="20925088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yperlink" Target="mailto:Moaaz.shehab@ptb.de"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hyperlink" Target="http://www.bipm.org/utils/common/documents/jcgm/JCGM_100_2008_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aaz\Desktop\Cycle%202\Cycle%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aaz\Desktop\Cycle%202\Cycle%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aaz\Desktop\Cycle%202\Cycle%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aaz\Desktop\Cycle%202\Cycle%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aaz\Desktop\Cycle%202\Cycle%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oaaz\Desktop\Cycle%201%20results\Wood%20chips%20HQ%20+%20Industrial%20powder%20ISO-%20Equilibrim%20vs%20no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800" b="1"/>
              <a:t>Wood Chips - Industrial Quality - Wet basis</a:t>
            </a:r>
          </a:p>
        </c:rich>
      </c:tx>
      <c:layout>
        <c:manualLayout>
          <c:xMode val="edge"/>
          <c:yMode val="edge"/>
          <c:x val="0.13811866023378377"/>
          <c:y val="2.8058361391694726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4121013387915371"/>
          <c:y val="0.12666914110483665"/>
          <c:w val="0.71904853230662347"/>
          <c:h val="0.6818592751663618"/>
        </c:manualLayout>
      </c:layout>
      <c:scatterChart>
        <c:scatterStyle val="lineMarker"/>
        <c:varyColors val="0"/>
        <c:ser>
          <c:idx val="0"/>
          <c:order val="0"/>
          <c:tx>
            <c:v>Cycle 1</c:v>
          </c:tx>
          <c:spPr>
            <a:ln w="19050" cap="rnd">
              <a:noFill/>
              <a:round/>
            </a:ln>
            <a:effectLst/>
          </c:spPr>
          <c:marker>
            <c:symbol val="circle"/>
            <c:size val="5"/>
            <c:spPr>
              <a:solidFill>
                <a:schemeClr val="accent1"/>
              </a:solidFill>
              <a:ln w="9525">
                <a:noFill/>
              </a:ln>
              <a:effectLst/>
            </c:spPr>
          </c:marker>
          <c:dPt>
            <c:idx val="0"/>
            <c:marker>
              <c:symbol val="circle"/>
              <c:size val="5"/>
              <c:spPr>
                <a:solidFill>
                  <a:schemeClr val="tx1"/>
                </a:solidFill>
                <a:ln w="9525">
                  <a:noFill/>
                </a:ln>
                <a:effectLst/>
              </c:spPr>
            </c:marker>
            <c:bubble3D val="0"/>
            <c:extLst>
              <c:ext xmlns:c16="http://schemas.microsoft.com/office/drawing/2014/chart" uri="{C3380CC4-5D6E-409C-BE32-E72D297353CC}">
                <c16:uniqueId val="{00000005-839F-4CB5-BEC6-1A35CF98566B}"/>
              </c:ext>
            </c:extLst>
          </c:dPt>
          <c:dPt>
            <c:idx val="3"/>
            <c:marker>
              <c:symbol val="circle"/>
              <c:size val="5"/>
              <c:spPr>
                <a:solidFill>
                  <a:srgbClr val="FF0000"/>
                </a:solidFill>
                <a:ln w="9525">
                  <a:noFill/>
                </a:ln>
                <a:effectLst/>
              </c:spPr>
            </c:marker>
            <c:bubble3D val="0"/>
            <c:extLst>
              <c:ext xmlns:c16="http://schemas.microsoft.com/office/drawing/2014/chart" uri="{C3380CC4-5D6E-409C-BE32-E72D297353CC}">
                <c16:uniqueId val="{00000008-839F-4CB5-BEC6-1A35CF98566B}"/>
              </c:ext>
            </c:extLst>
          </c:dPt>
          <c:dPt>
            <c:idx val="6"/>
            <c:marker>
              <c:symbol val="circle"/>
              <c:size val="5"/>
              <c:spPr>
                <a:solidFill>
                  <a:srgbClr val="FFC000"/>
                </a:solidFill>
                <a:ln w="9525">
                  <a:noFill/>
                </a:ln>
                <a:effectLst/>
              </c:spPr>
            </c:marker>
            <c:bubble3D val="0"/>
            <c:extLst>
              <c:ext xmlns:c16="http://schemas.microsoft.com/office/drawing/2014/chart" uri="{C3380CC4-5D6E-409C-BE32-E72D297353CC}">
                <c16:uniqueId val="{00000006-839F-4CB5-BEC6-1A35CF98566B}"/>
              </c:ext>
            </c:extLst>
          </c:dPt>
          <c:errBars>
            <c:errDir val="y"/>
            <c:errBarType val="both"/>
            <c:errValType val="cust"/>
            <c:noEndCap val="0"/>
            <c:plus>
              <c:numRef>
                <c:f>Wet!$H$10:$H$16</c:f>
                <c:numCache>
                  <c:formatCode>General</c:formatCode>
                  <c:ptCount val="7"/>
                  <c:pt idx="0">
                    <c:v>99.6</c:v>
                  </c:pt>
                  <c:pt idx="3">
                    <c:v>130</c:v>
                  </c:pt>
                  <c:pt idx="6">
                    <c:v>35</c:v>
                  </c:pt>
                </c:numCache>
              </c:numRef>
            </c:plus>
            <c:minus>
              <c:numRef>
                <c:f>Wet!$H$10:$H$16</c:f>
                <c:numCache>
                  <c:formatCode>General</c:formatCode>
                  <c:ptCount val="7"/>
                  <c:pt idx="0">
                    <c:v>99.6</c:v>
                  </c:pt>
                  <c:pt idx="3">
                    <c:v>130</c:v>
                  </c:pt>
                  <c:pt idx="6">
                    <c:v>35</c:v>
                  </c:pt>
                </c:numCache>
              </c:numRef>
            </c:minus>
            <c:spPr>
              <a:noFill/>
              <a:ln w="9525" cap="flat" cmpd="sng" algn="ctr">
                <a:solidFill>
                  <a:schemeClr val="tx1">
                    <a:lumMod val="65000"/>
                    <a:lumOff val="35000"/>
                  </a:schemeClr>
                </a:solidFill>
                <a:round/>
              </a:ln>
              <a:effectLst/>
            </c:spPr>
          </c:errBars>
          <c:xVal>
            <c:numRef>
              <c:f>Wet!$B$10:$B$20</c:f>
              <c:numCache>
                <c:formatCode>General</c:formatCode>
                <c:ptCount val="11"/>
                <c:pt idx="0">
                  <c:v>1</c:v>
                </c:pt>
                <c:pt idx="1">
                  <c:v>0.95</c:v>
                </c:pt>
                <c:pt idx="3">
                  <c:v>1.05</c:v>
                </c:pt>
                <c:pt idx="6">
                  <c:v>1.1000000000000001</c:v>
                </c:pt>
                <c:pt idx="10">
                  <c:v>1.1499999999999999</c:v>
                </c:pt>
              </c:numCache>
            </c:numRef>
          </c:xVal>
          <c:yVal>
            <c:numRef>
              <c:f>Wet!$I$10:$I$21</c:f>
              <c:numCache>
                <c:formatCode>General</c:formatCode>
                <c:ptCount val="12"/>
                <c:pt idx="0">
                  <c:v>17805.3</c:v>
                </c:pt>
                <c:pt idx="3">
                  <c:v>17784.66</c:v>
                </c:pt>
                <c:pt idx="6">
                  <c:v>18602</c:v>
                </c:pt>
                <c:pt idx="11">
                  <c:v>18901.5</c:v>
                </c:pt>
              </c:numCache>
            </c:numRef>
          </c:yVal>
          <c:smooth val="0"/>
          <c:extLst>
            <c:ext xmlns:c16="http://schemas.microsoft.com/office/drawing/2014/chart" uri="{C3380CC4-5D6E-409C-BE32-E72D297353CC}">
              <c16:uniqueId val="{00000000-839F-4CB5-BEC6-1A35CF98566B}"/>
            </c:ext>
          </c:extLst>
        </c:ser>
        <c:ser>
          <c:idx val="1"/>
          <c:order val="1"/>
          <c:tx>
            <c:v>Average 1</c:v>
          </c:tx>
          <c:spPr>
            <a:ln w="25400" cap="rnd">
              <a:noFill/>
              <a:round/>
            </a:ln>
            <a:effectLst/>
          </c:spPr>
          <c:marker>
            <c:symbol val="circle"/>
            <c:size val="5"/>
            <c:spPr>
              <a:solidFill>
                <a:schemeClr val="accent4"/>
              </a:solidFill>
              <a:ln w="9525">
                <a:noFill/>
              </a:ln>
              <a:effectLst/>
            </c:spPr>
          </c:marker>
          <c:xVal>
            <c:numRef>
              <c:f>Wet!$B$10:$B$20</c:f>
              <c:numCache>
                <c:formatCode>General</c:formatCode>
                <c:ptCount val="11"/>
                <c:pt idx="0">
                  <c:v>1</c:v>
                </c:pt>
                <c:pt idx="1">
                  <c:v>0.95</c:v>
                </c:pt>
                <c:pt idx="3">
                  <c:v>1.05</c:v>
                </c:pt>
                <c:pt idx="6">
                  <c:v>1.1000000000000001</c:v>
                </c:pt>
                <c:pt idx="10">
                  <c:v>1.1499999999999999</c:v>
                </c:pt>
              </c:numCache>
            </c:numRef>
          </c:xVal>
          <c:yVal>
            <c:numRef>
              <c:f>Wet!$I$24</c:f>
              <c:numCache>
                <c:formatCode>General</c:formatCode>
                <c:ptCount val="1"/>
                <c:pt idx="0">
                  <c:v>18063.986666666668</c:v>
                </c:pt>
              </c:numCache>
            </c:numRef>
          </c:yVal>
          <c:smooth val="0"/>
          <c:extLst>
            <c:ext xmlns:c16="http://schemas.microsoft.com/office/drawing/2014/chart" uri="{C3380CC4-5D6E-409C-BE32-E72D297353CC}">
              <c16:uniqueId val="{00000001-839F-4CB5-BEC6-1A35CF98566B}"/>
            </c:ext>
          </c:extLst>
        </c:ser>
        <c:ser>
          <c:idx val="3"/>
          <c:order val="3"/>
          <c:tx>
            <c:v>Average 2</c:v>
          </c:tx>
          <c:spPr>
            <a:ln w="25400" cap="rnd">
              <a:noFill/>
              <a:round/>
            </a:ln>
            <a:effectLst/>
          </c:spPr>
          <c:marker>
            <c:symbol val="circle"/>
            <c:size val="5"/>
            <c:spPr>
              <a:solidFill>
                <a:schemeClr val="accent4"/>
              </a:solidFill>
              <a:ln w="9525">
                <a:noFill/>
              </a:ln>
              <a:effectLst/>
            </c:spPr>
          </c:marker>
          <c:xVal>
            <c:numRef>
              <c:f>Wet!$G$24</c:f>
              <c:numCache>
                <c:formatCode>General</c:formatCode>
                <c:ptCount val="1"/>
                <c:pt idx="0">
                  <c:v>2</c:v>
                </c:pt>
              </c:numCache>
            </c:numRef>
          </c:xVal>
          <c:yVal>
            <c:numRef>
              <c:f>Wet!$J$24</c:f>
              <c:numCache>
                <c:formatCode>General</c:formatCode>
                <c:ptCount val="1"/>
                <c:pt idx="0">
                  <c:v>17789.05</c:v>
                </c:pt>
              </c:numCache>
            </c:numRef>
          </c:yVal>
          <c:smooth val="0"/>
          <c:extLst>
            <c:ext xmlns:c16="http://schemas.microsoft.com/office/drawing/2014/chart" uri="{C3380CC4-5D6E-409C-BE32-E72D297353CC}">
              <c16:uniqueId val="{00000002-839F-4CB5-BEC6-1A35CF98566B}"/>
            </c:ext>
          </c:extLst>
        </c:ser>
        <c:dLbls>
          <c:showLegendKey val="0"/>
          <c:showVal val="0"/>
          <c:showCatName val="0"/>
          <c:showSerName val="0"/>
          <c:showPercent val="0"/>
          <c:showBubbleSize val="0"/>
        </c:dLbls>
        <c:axId val="607947984"/>
        <c:axId val="607948968"/>
      </c:scatterChart>
      <c:scatterChart>
        <c:scatterStyle val="lineMarker"/>
        <c:varyColors val="0"/>
        <c:ser>
          <c:idx val="2"/>
          <c:order val="2"/>
          <c:tx>
            <c:v>Cycle 2</c:v>
          </c:tx>
          <c:spPr>
            <a:ln w="25400" cap="rnd">
              <a:noFill/>
              <a:round/>
            </a:ln>
            <a:effectLst/>
          </c:spPr>
          <c:marker>
            <c:symbol val="circle"/>
            <c:size val="5"/>
            <c:spPr>
              <a:solidFill>
                <a:schemeClr val="accent3"/>
              </a:solidFill>
              <a:ln w="9525">
                <a:noFill/>
              </a:ln>
              <a:effectLst/>
            </c:spPr>
          </c:marker>
          <c:dPt>
            <c:idx val="0"/>
            <c:marker>
              <c:symbol val="circle"/>
              <c:size val="5"/>
              <c:spPr>
                <a:solidFill>
                  <a:schemeClr val="tx1"/>
                </a:solidFill>
                <a:ln w="9525">
                  <a:noFill/>
                </a:ln>
                <a:effectLst/>
              </c:spPr>
            </c:marker>
            <c:bubble3D val="0"/>
            <c:extLst>
              <c:ext xmlns:c16="http://schemas.microsoft.com/office/drawing/2014/chart" uri="{C3380CC4-5D6E-409C-BE32-E72D297353CC}">
                <c16:uniqueId val="{00000007-839F-4CB5-BEC6-1A35CF98566B}"/>
              </c:ext>
            </c:extLst>
          </c:dPt>
          <c:dPt>
            <c:idx val="3"/>
            <c:marker>
              <c:symbol val="circle"/>
              <c:size val="5"/>
              <c:spPr>
                <a:solidFill>
                  <a:srgbClr val="FF0000"/>
                </a:solidFill>
                <a:ln w="9525">
                  <a:noFill/>
                </a:ln>
                <a:effectLst/>
              </c:spPr>
            </c:marker>
            <c:bubble3D val="0"/>
            <c:extLst>
              <c:ext xmlns:c16="http://schemas.microsoft.com/office/drawing/2014/chart" uri="{C3380CC4-5D6E-409C-BE32-E72D297353CC}">
                <c16:uniqueId val="{00000009-839F-4CB5-BEC6-1A35CF98566B}"/>
              </c:ext>
            </c:extLst>
          </c:dPt>
          <c:dPt>
            <c:idx val="6"/>
            <c:marker>
              <c:symbol val="circle"/>
              <c:size val="5"/>
              <c:spPr>
                <a:solidFill>
                  <a:srgbClr val="FFC000"/>
                </a:solidFill>
                <a:ln w="9525">
                  <a:noFill/>
                </a:ln>
                <a:effectLst/>
              </c:spPr>
            </c:marker>
            <c:bubble3D val="0"/>
            <c:extLst>
              <c:ext xmlns:c16="http://schemas.microsoft.com/office/drawing/2014/chart" uri="{C3380CC4-5D6E-409C-BE32-E72D297353CC}">
                <c16:uniqueId val="{0000000A-839F-4CB5-BEC6-1A35CF98566B}"/>
              </c:ext>
            </c:extLst>
          </c:dPt>
          <c:errBars>
            <c:errDir val="y"/>
            <c:errBarType val="both"/>
            <c:errValType val="cust"/>
            <c:noEndCap val="0"/>
            <c:plus>
              <c:numRef>
                <c:f>Wet!$K$10:$K$16</c:f>
                <c:numCache>
                  <c:formatCode>General</c:formatCode>
                  <c:ptCount val="7"/>
                  <c:pt idx="0">
                    <c:v>39.299999999999997</c:v>
                  </c:pt>
                  <c:pt idx="3">
                    <c:v>86</c:v>
                  </c:pt>
                  <c:pt idx="6">
                    <c:v>52</c:v>
                  </c:pt>
                </c:numCache>
              </c:numRef>
            </c:plus>
            <c:minus>
              <c:numRef>
                <c:f>Wet!$K$10:$K$16</c:f>
                <c:numCache>
                  <c:formatCode>General</c:formatCode>
                  <c:ptCount val="7"/>
                  <c:pt idx="0">
                    <c:v>39.299999999999997</c:v>
                  </c:pt>
                  <c:pt idx="3">
                    <c:v>86</c:v>
                  </c:pt>
                  <c:pt idx="6">
                    <c:v>52</c:v>
                  </c:pt>
                </c:numCache>
              </c:numRef>
            </c:minus>
            <c:spPr>
              <a:noFill/>
              <a:ln w="9525" cap="flat" cmpd="sng" algn="ctr">
                <a:solidFill>
                  <a:schemeClr val="tx1">
                    <a:lumMod val="65000"/>
                    <a:lumOff val="35000"/>
                  </a:schemeClr>
                </a:solidFill>
                <a:round/>
              </a:ln>
              <a:effectLst/>
            </c:spPr>
          </c:errBars>
          <c:xVal>
            <c:numRef>
              <c:f>Wet!$G$10:$G$21</c:f>
              <c:numCache>
                <c:formatCode>General</c:formatCode>
                <c:ptCount val="12"/>
                <c:pt idx="0">
                  <c:v>2.0699999999999998</c:v>
                </c:pt>
                <c:pt idx="3">
                  <c:v>1.95</c:v>
                </c:pt>
                <c:pt idx="6">
                  <c:v>2</c:v>
                </c:pt>
                <c:pt idx="11">
                  <c:v>2</c:v>
                </c:pt>
              </c:numCache>
            </c:numRef>
          </c:xVal>
          <c:yVal>
            <c:numRef>
              <c:f>Wet!$J$10:$J$16</c:f>
              <c:numCache>
                <c:formatCode>General</c:formatCode>
                <c:ptCount val="7"/>
                <c:pt idx="0">
                  <c:v>17778.150000000001</c:v>
                </c:pt>
                <c:pt idx="3">
                  <c:v>17700</c:v>
                </c:pt>
                <c:pt idx="6">
                  <c:v>17889</c:v>
                </c:pt>
              </c:numCache>
            </c:numRef>
          </c:yVal>
          <c:smooth val="0"/>
          <c:extLst>
            <c:ext xmlns:c16="http://schemas.microsoft.com/office/drawing/2014/chart" uri="{C3380CC4-5D6E-409C-BE32-E72D297353CC}">
              <c16:uniqueId val="{00000003-839F-4CB5-BEC6-1A35CF98566B}"/>
            </c:ext>
          </c:extLst>
        </c:ser>
        <c:dLbls>
          <c:showLegendKey val="0"/>
          <c:showVal val="0"/>
          <c:showCatName val="0"/>
          <c:showSerName val="0"/>
          <c:showPercent val="0"/>
          <c:showBubbleSize val="0"/>
        </c:dLbls>
        <c:axId val="540260456"/>
        <c:axId val="540265376"/>
      </c:scatterChart>
      <c:valAx>
        <c:axId val="607947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Cycle</a:t>
                </a:r>
              </a:p>
            </c:rich>
          </c:tx>
          <c:layout>
            <c:manualLayout>
              <c:xMode val="edge"/>
              <c:yMode val="edge"/>
              <c:x val="0.46957121076045866"/>
              <c:y val="0.84981706832100534"/>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8968"/>
        <c:crosses val="autoZero"/>
        <c:crossBetween val="midCat"/>
        <c:majorUnit val="1"/>
      </c:valAx>
      <c:valAx>
        <c:axId val="607948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Calorific value J/g</a:t>
                </a:r>
              </a:p>
            </c:rich>
          </c:tx>
          <c:layout>
            <c:manualLayout>
              <c:xMode val="edge"/>
              <c:yMode val="edge"/>
              <c:x val="9.8543946507846604E-4"/>
              <c:y val="0.33133151312742259"/>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7984"/>
        <c:crosses val="autoZero"/>
        <c:crossBetween val="midCat"/>
        <c:majorUnit val="200"/>
      </c:valAx>
      <c:valAx>
        <c:axId val="540265376"/>
        <c:scaling>
          <c:orientation val="minMax"/>
          <c:max val="18800"/>
          <c:min val="17600"/>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Calorific value</a:t>
                </a:r>
                <a:r>
                  <a:rPr lang="en-US" sz="600" b="1" baseline="0"/>
                  <a:t> J/g</a:t>
                </a:r>
                <a:endParaRPr lang="en-US" sz="600" b="1"/>
              </a:p>
            </c:rich>
          </c:tx>
          <c:layout>
            <c:manualLayout>
              <c:xMode val="edge"/>
              <c:yMode val="edge"/>
              <c:x val="0.9525503705419176"/>
              <c:y val="0.33554573563837115"/>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540260456"/>
        <c:crosses val="max"/>
        <c:crossBetween val="midCat"/>
      </c:valAx>
      <c:valAx>
        <c:axId val="540260456"/>
        <c:scaling>
          <c:orientation val="minMax"/>
        </c:scaling>
        <c:delete val="1"/>
        <c:axPos val="b"/>
        <c:numFmt formatCode="General" sourceLinked="1"/>
        <c:majorTickMark val="out"/>
        <c:minorTickMark val="none"/>
        <c:tickLblPos val="nextTo"/>
        <c:crossAx val="540265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800" b="1"/>
              <a:t>Wood Chips - High Quality - Wet basis</a:t>
            </a:r>
          </a:p>
        </c:rich>
      </c:tx>
      <c:layout>
        <c:manualLayout>
          <c:xMode val="edge"/>
          <c:yMode val="edge"/>
          <c:x val="0.1855250904447755"/>
          <c:y val="3.5120113165504549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5447289561245789"/>
          <c:y val="0.13415411706287109"/>
          <c:w val="0.68475065616797903"/>
          <c:h val="0.65504466949580431"/>
        </c:manualLayout>
      </c:layout>
      <c:scatterChart>
        <c:scatterStyle val="lineMarker"/>
        <c:varyColors val="0"/>
        <c:ser>
          <c:idx val="0"/>
          <c:order val="0"/>
          <c:tx>
            <c:v>Cycle 1</c:v>
          </c:tx>
          <c:spPr>
            <a:ln w="25400" cap="rnd">
              <a:noFill/>
              <a:round/>
            </a:ln>
            <a:effectLst/>
          </c:spPr>
          <c:marker>
            <c:symbol val="circle"/>
            <c:size val="5"/>
            <c:spPr>
              <a:solidFill>
                <a:schemeClr val="accent1"/>
              </a:solidFill>
              <a:ln w="9525">
                <a:noFill/>
              </a:ln>
              <a:effectLst/>
            </c:spPr>
          </c:marker>
          <c:dPt>
            <c:idx val="0"/>
            <c:marker>
              <c:symbol val="circle"/>
              <c:size val="5"/>
              <c:spPr>
                <a:solidFill>
                  <a:schemeClr val="tx1"/>
                </a:solidFill>
                <a:ln w="9525">
                  <a:noFill/>
                </a:ln>
                <a:effectLst/>
              </c:spPr>
            </c:marker>
            <c:bubble3D val="0"/>
            <c:extLst>
              <c:ext xmlns:c16="http://schemas.microsoft.com/office/drawing/2014/chart" uri="{C3380CC4-5D6E-409C-BE32-E72D297353CC}">
                <c16:uniqueId val="{00000005-1946-4770-A04D-91605A4EECCA}"/>
              </c:ext>
            </c:extLst>
          </c:dPt>
          <c:dPt>
            <c:idx val="3"/>
            <c:marker>
              <c:symbol val="circle"/>
              <c:size val="5"/>
              <c:spPr>
                <a:solidFill>
                  <a:srgbClr val="FF0000"/>
                </a:solidFill>
                <a:ln w="9525">
                  <a:noFill/>
                </a:ln>
                <a:effectLst/>
              </c:spPr>
            </c:marker>
            <c:bubble3D val="0"/>
            <c:extLst>
              <c:ext xmlns:c16="http://schemas.microsoft.com/office/drawing/2014/chart" uri="{C3380CC4-5D6E-409C-BE32-E72D297353CC}">
                <c16:uniqueId val="{00000007-1946-4770-A04D-91605A4EECCA}"/>
              </c:ext>
            </c:extLst>
          </c:dPt>
          <c:dPt>
            <c:idx val="6"/>
            <c:marker>
              <c:symbol val="circle"/>
              <c:size val="5"/>
              <c:spPr>
                <a:solidFill>
                  <a:srgbClr val="FFC000"/>
                </a:solidFill>
                <a:ln w="9525">
                  <a:noFill/>
                </a:ln>
                <a:effectLst/>
              </c:spPr>
            </c:marker>
            <c:bubble3D val="0"/>
            <c:extLst>
              <c:ext xmlns:c16="http://schemas.microsoft.com/office/drawing/2014/chart" uri="{C3380CC4-5D6E-409C-BE32-E72D297353CC}">
                <c16:uniqueId val="{00000006-1946-4770-A04D-91605A4EECCA}"/>
              </c:ext>
            </c:extLst>
          </c:dPt>
          <c:errBars>
            <c:errDir val="y"/>
            <c:errBarType val="both"/>
            <c:errValType val="cust"/>
            <c:noEndCap val="0"/>
            <c:plus>
              <c:numRef>
                <c:f>Wet!$C$10:$C$16</c:f>
                <c:numCache>
                  <c:formatCode>General</c:formatCode>
                  <c:ptCount val="7"/>
                  <c:pt idx="0">
                    <c:v>107.5</c:v>
                  </c:pt>
                  <c:pt idx="3">
                    <c:v>60</c:v>
                  </c:pt>
                  <c:pt idx="6">
                    <c:v>29</c:v>
                  </c:pt>
                </c:numCache>
              </c:numRef>
            </c:plus>
            <c:minus>
              <c:numRef>
                <c:f>Wet!$C$10:$C$16</c:f>
                <c:numCache>
                  <c:formatCode>General</c:formatCode>
                  <c:ptCount val="7"/>
                  <c:pt idx="0">
                    <c:v>107.5</c:v>
                  </c:pt>
                  <c:pt idx="3">
                    <c:v>60</c:v>
                  </c:pt>
                  <c:pt idx="6">
                    <c:v>29</c:v>
                  </c:pt>
                </c:numCache>
              </c:numRef>
            </c:minus>
            <c:spPr>
              <a:noFill/>
              <a:ln w="9525" cap="flat" cmpd="sng" algn="ctr">
                <a:solidFill>
                  <a:schemeClr val="tx1">
                    <a:lumMod val="65000"/>
                    <a:lumOff val="35000"/>
                  </a:schemeClr>
                </a:solidFill>
                <a:round/>
              </a:ln>
              <a:effectLst/>
            </c:spPr>
          </c:errBars>
          <c:xVal>
            <c:numRef>
              <c:f>Wet!$B$10:$B$20</c:f>
              <c:numCache>
                <c:formatCode>General</c:formatCode>
                <c:ptCount val="11"/>
                <c:pt idx="0">
                  <c:v>1</c:v>
                </c:pt>
                <c:pt idx="1">
                  <c:v>0.95</c:v>
                </c:pt>
                <c:pt idx="3">
                  <c:v>1.05</c:v>
                </c:pt>
                <c:pt idx="6">
                  <c:v>1.1000000000000001</c:v>
                </c:pt>
                <c:pt idx="10">
                  <c:v>1.1499999999999999</c:v>
                </c:pt>
              </c:numCache>
            </c:numRef>
          </c:xVal>
          <c:yVal>
            <c:numRef>
              <c:f>Wet!$D$10:$D$21</c:f>
              <c:numCache>
                <c:formatCode>General</c:formatCode>
                <c:ptCount val="12"/>
                <c:pt idx="0">
                  <c:v>18582</c:v>
                </c:pt>
                <c:pt idx="3">
                  <c:v>18056.419999999998</c:v>
                </c:pt>
                <c:pt idx="6">
                  <c:v>18887</c:v>
                </c:pt>
                <c:pt idx="11">
                  <c:v>18961.2</c:v>
                </c:pt>
              </c:numCache>
            </c:numRef>
          </c:yVal>
          <c:smooth val="0"/>
          <c:extLst>
            <c:ext xmlns:c16="http://schemas.microsoft.com/office/drawing/2014/chart" uri="{C3380CC4-5D6E-409C-BE32-E72D297353CC}">
              <c16:uniqueId val="{00000000-1946-4770-A04D-91605A4EECCA}"/>
            </c:ext>
          </c:extLst>
        </c:ser>
        <c:ser>
          <c:idx val="1"/>
          <c:order val="1"/>
          <c:tx>
            <c:v>Average 1</c:v>
          </c:tx>
          <c:spPr>
            <a:ln w="25400" cap="rnd">
              <a:noFill/>
              <a:round/>
            </a:ln>
            <a:effectLst/>
          </c:spPr>
          <c:marker>
            <c:symbol val="circle"/>
            <c:size val="5"/>
            <c:spPr>
              <a:solidFill>
                <a:schemeClr val="accent2"/>
              </a:solidFill>
              <a:ln w="9525">
                <a:solidFill>
                  <a:schemeClr val="accent2"/>
                </a:solidFill>
              </a:ln>
              <a:effectLst/>
            </c:spPr>
          </c:marker>
          <c:dPt>
            <c:idx val="0"/>
            <c:marker>
              <c:symbol val="circle"/>
              <c:size val="5"/>
              <c:spPr>
                <a:solidFill>
                  <a:schemeClr val="accent4"/>
                </a:solidFill>
                <a:ln w="9525">
                  <a:noFill/>
                </a:ln>
                <a:effectLst/>
              </c:spPr>
            </c:marker>
            <c:bubble3D val="0"/>
            <c:spPr>
              <a:ln w="25400" cap="rnd">
                <a:noFill/>
                <a:round/>
              </a:ln>
              <a:effectLst/>
            </c:spPr>
            <c:extLst>
              <c:ext xmlns:c16="http://schemas.microsoft.com/office/drawing/2014/chart" uri="{C3380CC4-5D6E-409C-BE32-E72D297353CC}">
                <c16:uniqueId val="{0000000B-1946-4770-A04D-91605A4EECCA}"/>
              </c:ext>
            </c:extLst>
          </c:dPt>
          <c:xVal>
            <c:numRef>
              <c:f>Wet!$B$10:$B$20</c:f>
              <c:numCache>
                <c:formatCode>General</c:formatCode>
                <c:ptCount val="11"/>
                <c:pt idx="0">
                  <c:v>1</c:v>
                </c:pt>
                <c:pt idx="1">
                  <c:v>0.95</c:v>
                </c:pt>
                <c:pt idx="3">
                  <c:v>1.05</c:v>
                </c:pt>
                <c:pt idx="6">
                  <c:v>1.1000000000000001</c:v>
                </c:pt>
                <c:pt idx="10">
                  <c:v>1.1499999999999999</c:v>
                </c:pt>
              </c:numCache>
            </c:numRef>
          </c:xVal>
          <c:yVal>
            <c:numRef>
              <c:f>Wet!$D$24</c:f>
              <c:numCache>
                <c:formatCode>General</c:formatCode>
                <c:ptCount val="1"/>
                <c:pt idx="0">
                  <c:v>18508.473333333332</c:v>
                </c:pt>
              </c:numCache>
            </c:numRef>
          </c:yVal>
          <c:smooth val="0"/>
          <c:extLst>
            <c:ext xmlns:c16="http://schemas.microsoft.com/office/drawing/2014/chart" uri="{C3380CC4-5D6E-409C-BE32-E72D297353CC}">
              <c16:uniqueId val="{00000001-1946-4770-A04D-91605A4EECCA}"/>
            </c:ext>
          </c:extLst>
        </c:ser>
        <c:dLbls>
          <c:showLegendKey val="0"/>
          <c:showVal val="0"/>
          <c:showCatName val="0"/>
          <c:showSerName val="0"/>
          <c:showPercent val="0"/>
          <c:showBubbleSize val="0"/>
        </c:dLbls>
        <c:axId val="607947984"/>
        <c:axId val="607948968"/>
      </c:scatterChart>
      <c:scatterChart>
        <c:scatterStyle val="lineMarker"/>
        <c:varyColors val="0"/>
        <c:ser>
          <c:idx val="2"/>
          <c:order val="2"/>
          <c:tx>
            <c:v>Cycle 2</c:v>
          </c:tx>
          <c:spPr>
            <a:ln w="25400" cap="rnd">
              <a:noFill/>
              <a:round/>
            </a:ln>
            <a:effectLst/>
          </c:spPr>
          <c:marker>
            <c:symbol val="circle"/>
            <c:size val="5"/>
            <c:spPr>
              <a:solidFill>
                <a:schemeClr val="accent3"/>
              </a:solidFill>
              <a:ln w="9525">
                <a:solidFill>
                  <a:schemeClr val="accent3"/>
                </a:solidFill>
              </a:ln>
              <a:effectLst/>
            </c:spPr>
          </c:marker>
          <c:dPt>
            <c:idx val="0"/>
            <c:marker>
              <c:symbol val="circle"/>
              <c:size val="5"/>
              <c:spPr>
                <a:solidFill>
                  <a:schemeClr val="tx1"/>
                </a:solidFill>
                <a:ln w="9525">
                  <a:noFill/>
                </a:ln>
                <a:effectLst/>
              </c:spPr>
            </c:marker>
            <c:bubble3D val="0"/>
            <c:spPr>
              <a:ln w="25400" cap="rnd">
                <a:noFill/>
                <a:round/>
              </a:ln>
              <a:effectLst/>
            </c:spPr>
            <c:extLst>
              <c:ext xmlns:c16="http://schemas.microsoft.com/office/drawing/2014/chart" uri="{C3380CC4-5D6E-409C-BE32-E72D297353CC}">
                <c16:uniqueId val="{00000008-1946-4770-A04D-91605A4EECCA}"/>
              </c:ext>
            </c:extLst>
          </c:dPt>
          <c:dPt>
            <c:idx val="3"/>
            <c:marker>
              <c:symbol val="circle"/>
              <c:size val="5"/>
              <c:spPr>
                <a:solidFill>
                  <a:srgbClr val="FF0000"/>
                </a:solidFill>
                <a:ln w="9525">
                  <a:noFill/>
                </a:ln>
                <a:effectLst/>
              </c:spPr>
            </c:marker>
            <c:bubble3D val="0"/>
            <c:spPr>
              <a:ln w="25400" cap="rnd">
                <a:noFill/>
                <a:round/>
              </a:ln>
              <a:effectLst/>
            </c:spPr>
            <c:extLst>
              <c:ext xmlns:c16="http://schemas.microsoft.com/office/drawing/2014/chart" uri="{C3380CC4-5D6E-409C-BE32-E72D297353CC}">
                <c16:uniqueId val="{0000000A-1946-4770-A04D-91605A4EECCA}"/>
              </c:ext>
            </c:extLst>
          </c:dPt>
          <c:dPt>
            <c:idx val="6"/>
            <c:marker>
              <c:symbol val="circle"/>
              <c:size val="5"/>
              <c:spPr>
                <a:solidFill>
                  <a:srgbClr val="FFC000"/>
                </a:solidFill>
                <a:ln w="9525">
                  <a:noFill/>
                </a:ln>
                <a:effectLst/>
              </c:spPr>
            </c:marker>
            <c:bubble3D val="0"/>
            <c:spPr>
              <a:ln w="25400" cap="rnd">
                <a:noFill/>
                <a:round/>
              </a:ln>
              <a:effectLst/>
            </c:spPr>
            <c:extLst>
              <c:ext xmlns:c16="http://schemas.microsoft.com/office/drawing/2014/chart" uri="{C3380CC4-5D6E-409C-BE32-E72D297353CC}">
                <c16:uniqueId val="{00000009-1946-4770-A04D-91605A4EECCA}"/>
              </c:ext>
            </c:extLst>
          </c:dPt>
          <c:errBars>
            <c:errDir val="y"/>
            <c:errBarType val="both"/>
            <c:errValType val="cust"/>
            <c:noEndCap val="0"/>
            <c:plus>
              <c:numRef>
                <c:f>Wet!$F$10:$F$16</c:f>
                <c:numCache>
                  <c:formatCode>General</c:formatCode>
                  <c:ptCount val="7"/>
                  <c:pt idx="0">
                    <c:v>76.011266489829794</c:v>
                  </c:pt>
                  <c:pt idx="3">
                    <c:v>60</c:v>
                  </c:pt>
                  <c:pt idx="6">
                    <c:v>47</c:v>
                  </c:pt>
                </c:numCache>
              </c:numRef>
            </c:plus>
            <c:minus>
              <c:numRef>
                <c:f>Wet!$F$10:$F$16</c:f>
                <c:numCache>
                  <c:formatCode>General</c:formatCode>
                  <c:ptCount val="7"/>
                  <c:pt idx="0">
                    <c:v>76.011266489829794</c:v>
                  </c:pt>
                  <c:pt idx="3">
                    <c:v>60</c:v>
                  </c:pt>
                  <c:pt idx="6">
                    <c:v>47</c:v>
                  </c:pt>
                </c:numCache>
              </c:numRef>
            </c:minus>
            <c:spPr>
              <a:noFill/>
              <a:ln w="9525" cap="flat" cmpd="sng" algn="ctr">
                <a:solidFill>
                  <a:schemeClr val="tx1">
                    <a:lumMod val="65000"/>
                    <a:lumOff val="35000"/>
                  </a:schemeClr>
                </a:solidFill>
                <a:round/>
              </a:ln>
              <a:effectLst/>
            </c:spPr>
          </c:errBars>
          <c:xVal>
            <c:numRef>
              <c:f>Wet!$G$10:$G$21</c:f>
              <c:numCache>
                <c:formatCode>General</c:formatCode>
                <c:ptCount val="12"/>
                <c:pt idx="0">
                  <c:v>2.0699999999999998</c:v>
                </c:pt>
                <c:pt idx="3">
                  <c:v>1.95</c:v>
                </c:pt>
                <c:pt idx="6">
                  <c:v>2</c:v>
                </c:pt>
                <c:pt idx="11">
                  <c:v>2</c:v>
                </c:pt>
              </c:numCache>
            </c:numRef>
          </c:xVal>
          <c:yVal>
            <c:numRef>
              <c:f>Wet!$E$10:$E$16</c:f>
              <c:numCache>
                <c:formatCode>General</c:formatCode>
                <c:ptCount val="7"/>
                <c:pt idx="0">
                  <c:v>18028.14</c:v>
                </c:pt>
                <c:pt idx="3">
                  <c:v>18066</c:v>
                </c:pt>
                <c:pt idx="6">
                  <c:v>17981</c:v>
                </c:pt>
              </c:numCache>
            </c:numRef>
          </c:yVal>
          <c:smooth val="0"/>
          <c:extLst>
            <c:ext xmlns:c16="http://schemas.microsoft.com/office/drawing/2014/chart" uri="{C3380CC4-5D6E-409C-BE32-E72D297353CC}">
              <c16:uniqueId val="{00000002-1946-4770-A04D-91605A4EECCA}"/>
            </c:ext>
          </c:extLst>
        </c:ser>
        <c:ser>
          <c:idx val="3"/>
          <c:order val="3"/>
          <c:tx>
            <c:v>Average 2</c:v>
          </c:tx>
          <c:spPr>
            <a:ln w="25400" cap="rnd">
              <a:noFill/>
              <a:round/>
            </a:ln>
            <a:effectLst/>
          </c:spPr>
          <c:marker>
            <c:symbol val="circle"/>
            <c:size val="5"/>
            <c:spPr>
              <a:solidFill>
                <a:schemeClr val="accent4"/>
              </a:solidFill>
              <a:ln w="9525">
                <a:solidFill>
                  <a:schemeClr val="accent4"/>
                </a:solidFill>
              </a:ln>
              <a:effectLst/>
            </c:spPr>
          </c:marker>
          <c:xVal>
            <c:numRef>
              <c:f>Wet!$G$24</c:f>
              <c:numCache>
                <c:formatCode>General</c:formatCode>
                <c:ptCount val="1"/>
                <c:pt idx="0">
                  <c:v>2</c:v>
                </c:pt>
              </c:numCache>
            </c:numRef>
          </c:xVal>
          <c:yVal>
            <c:numRef>
              <c:f>Wet!$E$24</c:f>
              <c:numCache>
                <c:formatCode>General</c:formatCode>
                <c:ptCount val="1"/>
                <c:pt idx="0">
                  <c:v>18025.046666666665</c:v>
                </c:pt>
              </c:numCache>
            </c:numRef>
          </c:yVal>
          <c:smooth val="0"/>
          <c:extLst>
            <c:ext xmlns:c16="http://schemas.microsoft.com/office/drawing/2014/chart" uri="{C3380CC4-5D6E-409C-BE32-E72D297353CC}">
              <c16:uniqueId val="{00000003-1946-4770-A04D-91605A4EECCA}"/>
            </c:ext>
          </c:extLst>
        </c:ser>
        <c:dLbls>
          <c:showLegendKey val="0"/>
          <c:showVal val="0"/>
          <c:showCatName val="0"/>
          <c:showSerName val="0"/>
          <c:showPercent val="0"/>
          <c:showBubbleSize val="0"/>
        </c:dLbls>
        <c:axId val="540260456"/>
        <c:axId val="540265376"/>
      </c:scatterChart>
      <c:valAx>
        <c:axId val="607947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Cycle</a:t>
                </a:r>
              </a:p>
            </c:rich>
          </c:tx>
          <c:layout>
            <c:manualLayout>
              <c:xMode val="edge"/>
              <c:yMode val="edge"/>
              <c:x val="0.46667835709725475"/>
              <c:y val="0.84581909375795428"/>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8968"/>
        <c:crosses val="autoZero"/>
        <c:crossBetween val="midCat"/>
        <c:majorUnit val="1"/>
      </c:valAx>
      <c:valAx>
        <c:axId val="607948968"/>
        <c:scaling>
          <c:orientation val="minMax"/>
          <c:max val="19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Calorific value J/g</a:t>
                </a:r>
              </a:p>
            </c:rich>
          </c:tx>
          <c:layout>
            <c:manualLayout>
              <c:xMode val="edge"/>
              <c:yMode val="edge"/>
              <c:x val="7.9004386196691791E-4"/>
              <c:y val="0.3399545755034985"/>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7984"/>
        <c:crosses val="autoZero"/>
        <c:crossBetween val="midCat"/>
        <c:majorUnit val="200"/>
      </c:valAx>
      <c:valAx>
        <c:axId val="540265376"/>
        <c:scaling>
          <c:orientation val="minMax"/>
          <c:max val="19000"/>
          <c:min val="17800"/>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Calorific value</a:t>
                </a:r>
                <a:r>
                  <a:rPr lang="en-US" sz="600" b="1" baseline="0"/>
                  <a:t> J/g</a:t>
                </a:r>
                <a:endParaRPr lang="en-US" sz="600" b="1"/>
              </a:p>
            </c:rich>
          </c:tx>
          <c:layout>
            <c:manualLayout>
              <c:xMode val="edge"/>
              <c:yMode val="edge"/>
              <c:x val="0.95696749444780937"/>
              <c:y val="0.32132126289446383"/>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540260456"/>
        <c:crosses val="max"/>
        <c:crossBetween val="midCat"/>
      </c:valAx>
      <c:valAx>
        <c:axId val="540260456"/>
        <c:scaling>
          <c:orientation val="minMax"/>
        </c:scaling>
        <c:delete val="1"/>
        <c:axPos val="b"/>
        <c:numFmt formatCode="General" sourceLinked="1"/>
        <c:majorTickMark val="out"/>
        <c:minorTickMark val="none"/>
        <c:tickLblPos val="nextTo"/>
        <c:crossAx val="540265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800" b="1"/>
              <a:t>Wood Chips - Industrial Quality - Dry basis</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5447289561245789"/>
          <c:y val="0.11461597331134431"/>
          <c:w val="0.69634079119804038"/>
          <c:h val="0.67516074094434297"/>
        </c:manualLayout>
      </c:layout>
      <c:scatterChart>
        <c:scatterStyle val="lineMarker"/>
        <c:varyColors val="0"/>
        <c:ser>
          <c:idx val="0"/>
          <c:order val="0"/>
          <c:tx>
            <c:v>Cycle 1</c:v>
          </c:tx>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tx1"/>
                </a:solidFill>
                <a:ln w="9525">
                  <a:noFill/>
                </a:ln>
                <a:effectLst/>
              </c:spPr>
            </c:marker>
            <c:bubble3D val="0"/>
            <c:spPr>
              <a:ln w="25400" cap="rnd">
                <a:noFill/>
                <a:round/>
              </a:ln>
              <a:effectLst/>
            </c:spPr>
            <c:extLst>
              <c:ext xmlns:c16="http://schemas.microsoft.com/office/drawing/2014/chart" uri="{C3380CC4-5D6E-409C-BE32-E72D297353CC}">
                <c16:uniqueId val="{00000006-79BF-4564-915B-3962C53997B2}"/>
              </c:ext>
            </c:extLst>
          </c:dPt>
          <c:dPt>
            <c:idx val="3"/>
            <c:marker>
              <c:symbol val="circle"/>
              <c:size val="5"/>
              <c:spPr>
                <a:solidFill>
                  <a:srgbClr val="FF0000"/>
                </a:solidFill>
                <a:ln w="9525">
                  <a:noFill/>
                </a:ln>
                <a:effectLst/>
              </c:spPr>
            </c:marker>
            <c:bubble3D val="0"/>
            <c:spPr>
              <a:ln w="25400" cap="rnd">
                <a:noFill/>
                <a:round/>
              </a:ln>
              <a:effectLst/>
            </c:spPr>
            <c:extLst>
              <c:ext xmlns:c16="http://schemas.microsoft.com/office/drawing/2014/chart" uri="{C3380CC4-5D6E-409C-BE32-E72D297353CC}">
                <c16:uniqueId val="{00000005-79BF-4564-915B-3962C53997B2}"/>
              </c:ext>
            </c:extLst>
          </c:dPt>
          <c:dPt>
            <c:idx val="6"/>
            <c:marker>
              <c:symbol val="circle"/>
              <c:size val="5"/>
              <c:spPr>
                <a:solidFill>
                  <a:srgbClr val="FFC000"/>
                </a:solidFill>
                <a:ln w="9525">
                  <a:noFill/>
                </a:ln>
                <a:effectLst/>
              </c:spPr>
            </c:marker>
            <c:bubble3D val="0"/>
            <c:spPr>
              <a:ln w="25400" cap="rnd">
                <a:noFill/>
                <a:round/>
              </a:ln>
              <a:effectLst/>
            </c:spPr>
            <c:extLst>
              <c:ext xmlns:c16="http://schemas.microsoft.com/office/drawing/2014/chart" uri="{C3380CC4-5D6E-409C-BE32-E72D297353CC}">
                <c16:uniqueId val="{00000007-79BF-4564-915B-3962C53997B2}"/>
              </c:ext>
            </c:extLst>
          </c:dPt>
          <c:errBars>
            <c:errDir val="y"/>
            <c:errBarType val="both"/>
            <c:errValType val="cust"/>
            <c:noEndCap val="0"/>
            <c:plus>
              <c:numRef>
                <c:f>Dry!$G$10:$G$16</c:f>
                <c:numCache>
                  <c:formatCode>General</c:formatCode>
                  <c:ptCount val="7"/>
                  <c:pt idx="0">
                    <c:v>126.4</c:v>
                  </c:pt>
                  <c:pt idx="3">
                    <c:v>219.52</c:v>
                  </c:pt>
                  <c:pt idx="6">
                    <c:v>58</c:v>
                  </c:pt>
                </c:numCache>
              </c:numRef>
            </c:plus>
            <c:minus>
              <c:numRef>
                <c:f>Dry!$G$10:$G$16</c:f>
                <c:numCache>
                  <c:formatCode>General</c:formatCode>
                  <c:ptCount val="7"/>
                  <c:pt idx="0">
                    <c:v>126.4</c:v>
                  </c:pt>
                  <c:pt idx="3">
                    <c:v>219.52</c:v>
                  </c:pt>
                  <c:pt idx="6">
                    <c:v>58</c:v>
                  </c:pt>
                </c:numCache>
              </c:numRef>
            </c:minus>
            <c:spPr>
              <a:noFill/>
              <a:ln w="9525" cap="flat" cmpd="sng" algn="ctr">
                <a:solidFill>
                  <a:schemeClr val="tx1">
                    <a:lumMod val="65000"/>
                    <a:lumOff val="35000"/>
                  </a:schemeClr>
                </a:solidFill>
                <a:round/>
              </a:ln>
              <a:effectLst/>
            </c:spPr>
          </c:errBars>
          <c:xVal>
            <c:numRef>
              <c:f>Dry!$B$10:$B$16</c:f>
              <c:numCache>
                <c:formatCode>General</c:formatCode>
                <c:ptCount val="7"/>
                <c:pt idx="0">
                  <c:v>1.0449999999999999</c:v>
                </c:pt>
                <c:pt idx="3">
                  <c:v>1.08</c:v>
                </c:pt>
                <c:pt idx="6">
                  <c:v>0.94</c:v>
                </c:pt>
              </c:numCache>
            </c:numRef>
          </c:xVal>
          <c:yVal>
            <c:numRef>
              <c:f>Dry!$H$10:$H$16</c:f>
              <c:numCache>
                <c:formatCode>General</c:formatCode>
                <c:ptCount val="7"/>
                <c:pt idx="0">
                  <c:v>19827.7</c:v>
                </c:pt>
                <c:pt idx="3">
                  <c:v>20125</c:v>
                </c:pt>
                <c:pt idx="6">
                  <c:v>20002</c:v>
                </c:pt>
              </c:numCache>
            </c:numRef>
          </c:yVal>
          <c:smooth val="0"/>
          <c:extLst>
            <c:ext xmlns:c16="http://schemas.microsoft.com/office/drawing/2014/chart" uri="{C3380CC4-5D6E-409C-BE32-E72D297353CC}">
              <c16:uniqueId val="{00000000-79BF-4564-915B-3962C53997B2}"/>
            </c:ext>
          </c:extLst>
        </c:ser>
        <c:ser>
          <c:idx val="1"/>
          <c:order val="1"/>
          <c:tx>
            <c:v>Average 1</c:v>
          </c:tx>
          <c:spPr>
            <a:ln w="25400" cap="rnd">
              <a:noFill/>
              <a:round/>
            </a:ln>
            <a:effectLst/>
          </c:spPr>
          <c:marker>
            <c:symbol val="circle"/>
            <c:size val="5"/>
            <c:spPr>
              <a:solidFill>
                <a:schemeClr val="accent4"/>
              </a:solidFill>
              <a:ln w="9525">
                <a:noFill/>
              </a:ln>
              <a:effectLst/>
            </c:spPr>
          </c:marker>
          <c:errBars>
            <c:errDir val="x"/>
            <c:errBarType val="both"/>
            <c:errValType val="stdErr"/>
            <c:noEndCap val="0"/>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numRef>
              <c:f>Wet!$B$10:$B$20</c:f>
              <c:numCache>
                <c:formatCode>General</c:formatCode>
                <c:ptCount val="11"/>
                <c:pt idx="0">
                  <c:v>1</c:v>
                </c:pt>
                <c:pt idx="1">
                  <c:v>0.95</c:v>
                </c:pt>
                <c:pt idx="3">
                  <c:v>1.05</c:v>
                </c:pt>
                <c:pt idx="6">
                  <c:v>1.1000000000000001</c:v>
                </c:pt>
                <c:pt idx="10">
                  <c:v>1.1499999999999999</c:v>
                </c:pt>
              </c:numCache>
            </c:numRef>
          </c:xVal>
          <c:yVal>
            <c:numRef>
              <c:f>Dry!$H$24</c:f>
              <c:numCache>
                <c:formatCode>General</c:formatCode>
                <c:ptCount val="1"/>
                <c:pt idx="0">
                  <c:v>19984.899999999998</c:v>
                </c:pt>
              </c:numCache>
            </c:numRef>
          </c:yVal>
          <c:smooth val="0"/>
          <c:extLst>
            <c:ext xmlns:c16="http://schemas.microsoft.com/office/drawing/2014/chart" uri="{C3380CC4-5D6E-409C-BE32-E72D297353CC}">
              <c16:uniqueId val="{00000001-79BF-4564-915B-3962C53997B2}"/>
            </c:ext>
          </c:extLst>
        </c:ser>
        <c:dLbls>
          <c:showLegendKey val="0"/>
          <c:showVal val="0"/>
          <c:showCatName val="0"/>
          <c:showSerName val="0"/>
          <c:showPercent val="0"/>
          <c:showBubbleSize val="0"/>
        </c:dLbls>
        <c:axId val="607947984"/>
        <c:axId val="607948968"/>
      </c:scatterChart>
      <c:scatterChart>
        <c:scatterStyle val="lineMarker"/>
        <c:varyColors val="0"/>
        <c:ser>
          <c:idx val="2"/>
          <c:order val="2"/>
          <c:tx>
            <c:v>Cycle 2</c:v>
          </c:tx>
          <c:spPr>
            <a:ln w="25400" cap="rnd">
              <a:noFill/>
              <a:round/>
            </a:ln>
            <a:effectLst/>
          </c:spPr>
          <c:marker>
            <c:symbol val="circle"/>
            <c:size val="5"/>
            <c:spPr>
              <a:solidFill>
                <a:schemeClr val="accent3"/>
              </a:solidFill>
              <a:ln w="9525">
                <a:solidFill>
                  <a:schemeClr val="accent3"/>
                </a:solidFill>
              </a:ln>
              <a:effectLst/>
            </c:spPr>
          </c:marker>
          <c:dPt>
            <c:idx val="0"/>
            <c:marker>
              <c:symbol val="circle"/>
              <c:size val="5"/>
              <c:spPr>
                <a:solidFill>
                  <a:schemeClr val="tx1"/>
                </a:solidFill>
                <a:ln w="9525">
                  <a:noFill/>
                </a:ln>
                <a:effectLst/>
              </c:spPr>
            </c:marker>
            <c:bubble3D val="0"/>
            <c:spPr>
              <a:ln w="25400" cap="rnd">
                <a:noFill/>
                <a:round/>
              </a:ln>
              <a:effectLst/>
            </c:spPr>
            <c:extLst>
              <c:ext xmlns:c16="http://schemas.microsoft.com/office/drawing/2014/chart" uri="{C3380CC4-5D6E-409C-BE32-E72D297353CC}">
                <c16:uniqueId val="{0000000A-79BF-4564-915B-3962C53997B2}"/>
              </c:ext>
            </c:extLst>
          </c:dPt>
          <c:dPt>
            <c:idx val="3"/>
            <c:marker>
              <c:symbol val="circle"/>
              <c:size val="5"/>
              <c:spPr>
                <a:solidFill>
                  <a:srgbClr val="FF0000"/>
                </a:solidFill>
                <a:ln w="9525">
                  <a:noFill/>
                </a:ln>
                <a:effectLst/>
              </c:spPr>
            </c:marker>
            <c:bubble3D val="0"/>
            <c:spPr>
              <a:ln w="25400" cap="rnd">
                <a:noFill/>
                <a:round/>
              </a:ln>
              <a:effectLst/>
            </c:spPr>
            <c:extLst>
              <c:ext xmlns:c16="http://schemas.microsoft.com/office/drawing/2014/chart" uri="{C3380CC4-5D6E-409C-BE32-E72D297353CC}">
                <c16:uniqueId val="{00000008-79BF-4564-915B-3962C53997B2}"/>
              </c:ext>
            </c:extLst>
          </c:dPt>
          <c:dPt>
            <c:idx val="6"/>
            <c:marker>
              <c:symbol val="circle"/>
              <c:size val="5"/>
              <c:spPr>
                <a:solidFill>
                  <a:srgbClr val="FFC000"/>
                </a:solidFill>
                <a:ln w="9525">
                  <a:noFill/>
                </a:ln>
                <a:effectLst/>
              </c:spPr>
            </c:marker>
            <c:bubble3D val="0"/>
            <c:spPr>
              <a:ln w="25400" cap="rnd">
                <a:noFill/>
                <a:round/>
              </a:ln>
              <a:effectLst/>
            </c:spPr>
            <c:extLst>
              <c:ext xmlns:c16="http://schemas.microsoft.com/office/drawing/2014/chart" uri="{C3380CC4-5D6E-409C-BE32-E72D297353CC}">
                <c16:uniqueId val="{00000009-79BF-4564-915B-3962C53997B2}"/>
              </c:ext>
            </c:extLst>
          </c:dPt>
          <c:errBars>
            <c:errDir val="y"/>
            <c:errBarType val="both"/>
            <c:errValType val="cust"/>
            <c:noEndCap val="0"/>
            <c:plus>
              <c:numRef>
                <c:f>Dry!$J$10:$J$16</c:f>
                <c:numCache>
                  <c:formatCode>General</c:formatCode>
                  <c:ptCount val="7"/>
                  <c:pt idx="0">
                    <c:v>129.15243123332172</c:v>
                  </c:pt>
                  <c:pt idx="3">
                    <c:v>194.77</c:v>
                  </c:pt>
                  <c:pt idx="6">
                    <c:v>78</c:v>
                  </c:pt>
                </c:numCache>
              </c:numRef>
            </c:plus>
            <c:minus>
              <c:numRef>
                <c:f>Dry!$J$10:$J$16</c:f>
                <c:numCache>
                  <c:formatCode>General</c:formatCode>
                  <c:ptCount val="7"/>
                  <c:pt idx="0">
                    <c:v>129.15243123332172</c:v>
                  </c:pt>
                  <c:pt idx="3">
                    <c:v>194.77</c:v>
                  </c:pt>
                  <c:pt idx="6">
                    <c:v>78</c:v>
                  </c:pt>
                </c:numCache>
              </c:numRef>
            </c:minus>
            <c:spPr>
              <a:noFill/>
              <a:ln w="9525" cap="flat" cmpd="sng" algn="ctr">
                <a:solidFill>
                  <a:schemeClr val="tx1">
                    <a:lumMod val="65000"/>
                    <a:lumOff val="35000"/>
                  </a:schemeClr>
                </a:solidFill>
                <a:round/>
              </a:ln>
              <a:effectLst/>
            </c:spPr>
          </c:errBars>
          <c:xVal>
            <c:numRef>
              <c:f>Dry!$P$10:$P$16</c:f>
              <c:numCache>
                <c:formatCode>General</c:formatCode>
                <c:ptCount val="7"/>
                <c:pt idx="0">
                  <c:v>2.0699999999999998</c:v>
                </c:pt>
                <c:pt idx="3">
                  <c:v>1.94</c:v>
                </c:pt>
                <c:pt idx="6">
                  <c:v>2.13</c:v>
                </c:pt>
              </c:numCache>
            </c:numRef>
          </c:xVal>
          <c:yVal>
            <c:numRef>
              <c:f>Dry!$I$10:$I$16</c:f>
              <c:numCache>
                <c:formatCode>General</c:formatCode>
                <c:ptCount val="7"/>
                <c:pt idx="0">
                  <c:v>19883.684186399685</c:v>
                </c:pt>
                <c:pt idx="3">
                  <c:v>20003</c:v>
                </c:pt>
                <c:pt idx="6">
                  <c:v>19910</c:v>
                </c:pt>
              </c:numCache>
            </c:numRef>
          </c:yVal>
          <c:smooth val="0"/>
          <c:extLst>
            <c:ext xmlns:c16="http://schemas.microsoft.com/office/drawing/2014/chart" uri="{C3380CC4-5D6E-409C-BE32-E72D297353CC}">
              <c16:uniqueId val="{00000002-79BF-4564-915B-3962C53997B2}"/>
            </c:ext>
          </c:extLst>
        </c:ser>
        <c:ser>
          <c:idx val="3"/>
          <c:order val="3"/>
          <c:tx>
            <c:v>Average 2</c:v>
          </c:tx>
          <c:spPr>
            <a:ln w="25400" cap="rnd">
              <a:noFill/>
              <a:round/>
            </a:ln>
            <a:effectLst/>
          </c:spPr>
          <c:marker>
            <c:symbol val="circle"/>
            <c:size val="5"/>
            <c:spPr>
              <a:solidFill>
                <a:schemeClr val="accent4"/>
              </a:solidFill>
              <a:ln w="9525">
                <a:noFill/>
              </a:ln>
              <a:effectLst/>
            </c:spPr>
          </c:marker>
          <c:errBars>
            <c:errDir val="x"/>
            <c:errBarType val="both"/>
            <c:errValType val="stdErr"/>
            <c:noEndCap val="0"/>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numRef>
              <c:f>Dry!$P$24</c:f>
              <c:numCache>
                <c:formatCode>General</c:formatCode>
                <c:ptCount val="1"/>
                <c:pt idx="0">
                  <c:v>2</c:v>
                </c:pt>
              </c:numCache>
            </c:numRef>
          </c:xVal>
          <c:yVal>
            <c:numRef>
              <c:f>Dry!$I$24</c:f>
              <c:numCache>
                <c:formatCode>General</c:formatCode>
                <c:ptCount val="1"/>
                <c:pt idx="0">
                  <c:v>19932.228062133228</c:v>
                </c:pt>
              </c:numCache>
            </c:numRef>
          </c:yVal>
          <c:smooth val="0"/>
          <c:extLst>
            <c:ext xmlns:c16="http://schemas.microsoft.com/office/drawing/2014/chart" uri="{C3380CC4-5D6E-409C-BE32-E72D297353CC}">
              <c16:uniqueId val="{00000003-79BF-4564-915B-3962C53997B2}"/>
            </c:ext>
          </c:extLst>
        </c:ser>
        <c:dLbls>
          <c:showLegendKey val="0"/>
          <c:showVal val="0"/>
          <c:showCatName val="0"/>
          <c:showSerName val="0"/>
          <c:showPercent val="0"/>
          <c:showBubbleSize val="0"/>
        </c:dLbls>
        <c:axId val="540260456"/>
        <c:axId val="540265376"/>
      </c:scatterChart>
      <c:valAx>
        <c:axId val="607947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b="1"/>
                  <a:t>Cycle</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8968"/>
        <c:crosses val="autoZero"/>
        <c:crossBetween val="midCat"/>
        <c:majorUnit val="1"/>
      </c:valAx>
      <c:valAx>
        <c:axId val="607948968"/>
        <c:scaling>
          <c:orientation val="minMax"/>
          <c:max val="209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b="1"/>
                  <a:t>Calorific value J/g</a:t>
                </a:r>
              </a:p>
            </c:rich>
          </c:tx>
          <c:layout>
            <c:manualLayout>
              <c:xMode val="edge"/>
              <c:yMode val="edge"/>
              <c:x val="6.6505286839145103E-3"/>
              <c:y val="0.35060250443329483"/>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7984"/>
        <c:crosses val="autoZero"/>
        <c:crossBetween val="midCat"/>
      </c:valAx>
      <c:valAx>
        <c:axId val="540265376"/>
        <c:scaling>
          <c:orientation val="minMax"/>
          <c:max val="20900"/>
          <c:min val="19300"/>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b="1"/>
                  <a:t>Calorific value J/g</a:t>
                </a:r>
              </a:p>
            </c:rich>
          </c:tx>
          <c:layout>
            <c:manualLayout>
              <c:xMode val="edge"/>
              <c:yMode val="edge"/>
              <c:x val="0.94948175478065244"/>
              <c:y val="0.35994076835706834"/>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540260456"/>
        <c:crosses val="max"/>
        <c:crossBetween val="midCat"/>
      </c:valAx>
      <c:valAx>
        <c:axId val="540260456"/>
        <c:scaling>
          <c:orientation val="minMax"/>
        </c:scaling>
        <c:delete val="1"/>
        <c:axPos val="b"/>
        <c:numFmt formatCode="General" sourceLinked="1"/>
        <c:majorTickMark val="out"/>
        <c:minorTickMark val="none"/>
        <c:tickLblPos val="nextTo"/>
        <c:crossAx val="540265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800" b="1"/>
              <a:t>Wood Chips - High Quality - Dry basis</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5447289561245789"/>
          <c:y val="0.11461597331134431"/>
          <c:w val="0.69634079119804038"/>
          <c:h val="0.67516074094434297"/>
        </c:manualLayout>
      </c:layout>
      <c:scatterChart>
        <c:scatterStyle val="lineMarker"/>
        <c:varyColors val="0"/>
        <c:ser>
          <c:idx val="0"/>
          <c:order val="0"/>
          <c:tx>
            <c:v>Cycle 1</c:v>
          </c:tx>
          <c:spPr>
            <a:ln w="25400" cap="rnd">
              <a:noFill/>
              <a:round/>
            </a:ln>
            <a:effectLst/>
          </c:spPr>
          <c:marker>
            <c:symbol val="circle"/>
            <c:size val="5"/>
            <c:spPr>
              <a:solidFill>
                <a:schemeClr val="accent1"/>
              </a:solidFill>
              <a:ln w="9525">
                <a:noFill/>
              </a:ln>
              <a:effectLst/>
            </c:spPr>
          </c:marker>
          <c:dPt>
            <c:idx val="0"/>
            <c:marker>
              <c:symbol val="circle"/>
              <c:size val="5"/>
              <c:spPr>
                <a:solidFill>
                  <a:schemeClr val="tx1"/>
                </a:solidFill>
                <a:ln w="9525">
                  <a:noFill/>
                </a:ln>
                <a:effectLst/>
              </c:spPr>
            </c:marker>
            <c:bubble3D val="0"/>
            <c:extLst>
              <c:ext xmlns:c16="http://schemas.microsoft.com/office/drawing/2014/chart" uri="{C3380CC4-5D6E-409C-BE32-E72D297353CC}">
                <c16:uniqueId val="{00000005-B327-4C81-881A-E6B5E2C4A8A4}"/>
              </c:ext>
            </c:extLst>
          </c:dPt>
          <c:dPt>
            <c:idx val="3"/>
            <c:marker>
              <c:symbol val="circle"/>
              <c:size val="5"/>
              <c:spPr>
                <a:solidFill>
                  <a:srgbClr val="FF0000"/>
                </a:solidFill>
                <a:ln w="9525">
                  <a:noFill/>
                </a:ln>
                <a:effectLst/>
              </c:spPr>
            </c:marker>
            <c:bubble3D val="0"/>
            <c:extLst>
              <c:ext xmlns:c16="http://schemas.microsoft.com/office/drawing/2014/chart" uri="{C3380CC4-5D6E-409C-BE32-E72D297353CC}">
                <c16:uniqueId val="{00000006-B327-4C81-881A-E6B5E2C4A8A4}"/>
              </c:ext>
            </c:extLst>
          </c:dPt>
          <c:dPt>
            <c:idx val="6"/>
            <c:marker>
              <c:symbol val="circle"/>
              <c:size val="5"/>
              <c:spPr>
                <a:solidFill>
                  <a:srgbClr val="FFC000"/>
                </a:solidFill>
                <a:ln w="9525">
                  <a:noFill/>
                </a:ln>
                <a:effectLst/>
              </c:spPr>
            </c:marker>
            <c:bubble3D val="0"/>
            <c:extLst>
              <c:ext xmlns:c16="http://schemas.microsoft.com/office/drawing/2014/chart" uri="{C3380CC4-5D6E-409C-BE32-E72D297353CC}">
                <c16:uniqueId val="{00000007-B327-4C81-881A-E6B5E2C4A8A4}"/>
              </c:ext>
            </c:extLst>
          </c:dPt>
          <c:errBars>
            <c:errDir val="y"/>
            <c:errBarType val="both"/>
            <c:errValType val="cust"/>
            <c:noEndCap val="0"/>
            <c:plus>
              <c:numRef>
                <c:f>Dry!$C$10:$C$16</c:f>
                <c:numCache>
                  <c:formatCode>General</c:formatCode>
                  <c:ptCount val="7"/>
                  <c:pt idx="0">
                    <c:v>141.22</c:v>
                  </c:pt>
                  <c:pt idx="3">
                    <c:v>76.67</c:v>
                  </c:pt>
                  <c:pt idx="6">
                    <c:v>51</c:v>
                  </c:pt>
                </c:numCache>
              </c:numRef>
            </c:plus>
            <c:minus>
              <c:numRef>
                <c:f>Dry!$C$10:$C$16</c:f>
                <c:numCache>
                  <c:formatCode>General</c:formatCode>
                  <c:ptCount val="7"/>
                  <c:pt idx="0">
                    <c:v>141.22</c:v>
                  </c:pt>
                  <c:pt idx="3">
                    <c:v>76.67</c:v>
                  </c:pt>
                  <c:pt idx="6">
                    <c:v>51</c:v>
                  </c:pt>
                </c:numCache>
              </c:numRef>
            </c:minus>
            <c:spPr>
              <a:noFill/>
              <a:ln w="9525" cap="flat" cmpd="sng" algn="ctr">
                <a:solidFill>
                  <a:schemeClr val="tx1">
                    <a:lumMod val="65000"/>
                    <a:lumOff val="35000"/>
                  </a:schemeClr>
                </a:solidFill>
                <a:round/>
              </a:ln>
              <a:effectLst/>
            </c:spPr>
          </c:errBars>
          <c:xVal>
            <c:numRef>
              <c:f>Dry!$B$10:$B$16</c:f>
              <c:numCache>
                <c:formatCode>General</c:formatCode>
                <c:ptCount val="7"/>
                <c:pt idx="0">
                  <c:v>1.0449999999999999</c:v>
                </c:pt>
                <c:pt idx="3">
                  <c:v>1.08</c:v>
                </c:pt>
                <c:pt idx="6">
                  <c:v>0.94</c:v>
                </c:pt>
              </c:numCache>
            </c:numRef>
          </c:xVal>
          <c:yVal>
            <c:numRef>
              <c:f>Dry!$D$10:$D$16</c:f>
              <c:numCache>
                <c:formatCode>General</c:formatCode>
                <c:ptCount val="7"/>
                <c:pt idx="0">
                  <c:v>20767.83165603739</c:v>
                </c:pt>
                <c:pt idx="3">
                  <c:v>20479</c:v>
                </c:pt>
                <c:pt idx="6">
                  <c:v>20142</c:v>
                </c:pt>
              </c:numCache>
            </c:numRef>
          </c:yVal>
          <c:smooth val="0"/>
          <c:extLst>
            <c:ext xmlns:c16="http://schemas.microsoft.com/office/drawing/2014/chart" uri="{C3380CC4-5D6E-409C-BE32-E72D297353CC}">
              <c16:uniqueId val="{00000000-B327-4C81-881A-E6B5E2C4A8A4}"/>
            </c:ext>
          </c:extLst>
        </c:ser>
        <c:ser>
          <c:idx val="1"/>
          <c:order val="1"/>
          <c:tx>
            <c:v>Average 1</c:v>
          </c:tx>
          <c:spPr>
            <a:ln w="25400" cap="rnd">
              <a:noFill/>
              <a:round/>
            </a:ln>
            <a:effectLst/>
          </c:spPr>
          <c:marker>
            <c:symbol val="circle"/>
            <c:size val="5"/>
            <c:spPr>
              <a:solidFill>
                <a:schemeClr val="accent4"/>
              </a:solidFill>
              <a:ln w="9525">
                <a:solidFill>
                  <a:schemeClr val="accent2"/>
                </a:solidFill>
              </a:ln>
              <a:effectLst/>
            </c:spPr>
          </c:marker>
          <c:dPt>
            <c:idx val="0"/>
            <c:marker>
              <c:symbol val="circle"/>
              <c:size val="5"/>
              <c:spPr>
                <a:solidFill>
                  <a:schemeClr val="accent4"/>
                </a:solidFill>
                <a:ln w="9525">
                  <a:noFill/>
                </a:ln>
                <a:effectLst/>
              </c:spPr>
            </c:marker>
            <c:bubble3D val="0"/>
            <c:spPr>
              <a:ln w="25400" cap="rnd">
                <a:noFill/>
                <a:round/>
              </a:ln>
              <a:effectLst/>
            </c:spPr>
            <c:extLst>
              <c:ext xmlns:c16="http://schemas.microsoft.com/office/drawing/2014/chart" uri="{C3380CC4-5D6E-409C-BE32-E72D297353CC}">
                <c16:uniqueId val="{0000000B-B327-4C81-881A-E6B5E2C4A8A4}"/>
              </c:ext>
            </c:extLst>
          </c:dPt>
          <c:errBars>
            <c:errDir val="x"/>
            <c:errBarType val="both"/>
            <c:errValType val="stdErr"/>
            <c:noEndCap val="0"/>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numRef>
              <c:f>Wet!$B$10:$B$20</c:f>
              <c:numCache>
                <c:formatCode>General</c:formatCode>
                <c:ptCount val="11"/>
                <c:pt idx="0">
                  <c:v>1</c:v>
                </c:pt>
                <c:pt idx="1">
                  <c:v>0.95</c:v>
                </c:pt>
                <c:pt idx="3">
                  <c:v>1.05</c:v>
                </c:pt>
                <c:pt idx="6">
                  <c:v>1.1000000000000001</c:v>
                </c:pt>
                <c:pt idx="10">
                  <c:v>1.1499999999999999</c:v>
                </c:pt>
              </c:numCache>
            </c:numRef>
          </c:xVal>
          <c:yVal>
            <c:numRef>
              <c:f>Dry!$D$24</c:f>
              <c:numCache>
                <c:formatCode>General</c:formatCode>
                <c:ptCount val="1"/>
                <c:pt idx="0">
                  <c:v>20462.943885345798</c:v>
                </c:pt>
              </c:numCache>
            </c:numRef>
          </c:yVal>
          <c:smooth val="0"/>
          <c:extLst>
            <c:ext xmlns:c16="http://schemas.microsoft.com/office/drawing/2014/chart" uri="{C3380CC4-5D6E-409C-BE32-E72D297353CC}">
              <c16:uniqueId val="{00000001-B327-4C81-881A-E6B5E2C4A8A4}"/>
            </c:ext>
          </c:extLst>
        </c:ser>
        <c:dLbls>
          <c:showLegendKey val="0"/>
          <c:showVal val="0"/>
          <c:showCatName val="0"/>
          <c:showSerName val="0"/>
          <c:showPercent val="0"/>
          <c:showBubbleSize val="0"/>
        </c:dLbls>
        <c:axId val="607947984"/>
        <c:axId val="607948968"/>
      </c:scatterChart>
      <c:scatterChart>
        <c:scatterStyle val="lineMarker"/>
        <c:varyColors val="0"/>
        <c:ser>
          <c:idx val="2"/>
          <c:order val="2"/>
          <c:tx>
            <c:v>Cycle 2</c:v>
          </c:tx>
          <c:spPr>
            <a:ln w="25400" cap="rnd">
              <a:noFill/>
              <a:round/>
            </a:ln>
            <a:effectLst/>
          </c:spPr>
          <c:marker>
            <c:symbol val="circle"/>
            <c:size val="5"/>
            <c:spPr>
              <a:solidFill>
                <a:schemeClr val="accent3"/>
              </a:solidFill>
              <a:ln w="9525">
                <a:noFill/>
              </a:ln>
              <a:effectLst/>
            </c:spPr>
          </c:marker>
          <c:dPt>
            <c:idx val="0"/>
            <c:marker>
              <c:symbol val="circle"/>
              <c:size val="5"/>
              <c:spPr>
                <a:solidFill>
                  <a:schemeClr val="tx1"/>
                </a:solidFill>
                <a:ln w="9525">
                  <a:noFill/>
                </a:ln>
                <a:effectLst/>
              </c:spPr>
            </c:marker>
            <c:bubble3D val="0"/>
            <c:extLst>
              <c:ext xmlns:c16="http://schemas.microsoft.com/office/drawing/2014/chart" uri="{C3380CC4-5D6E-409C-BE32-E72D297353CC}">
                <c16:uniqueId val="{00000009-B327-4C81-881A-E6B5E2C4A8A4}"/>
              </c:ext>
            </c:extLst>
          </c:dPt>
          <c:dPt>
            <c:idx val="3"/>
            <c:marker>
              <c:symbol val="circle"/>
              <c:size val="5"/>
              <c:spPr>
                <a:solidFill>
                  <a:srgbClr val="FF0000"/>
                </a:solidFill>
                <a:ln w="9525">
                  <a:noFill/>
                </a:ln>
                <a:effectLst/>
              </c:spPr>
            </c:marker>
            <c:bubble3D val="0"/>
            <c:extLst>
              <c:ext xmlns:c16="http://schemas.microsoft.com/office/drawing/2014/chart" uri="{C3380CC4-5D6E-409C-BE32-E72D297353CC}">
                <c16:uniqueId val="{00000008-B327-4C81-881A-E6B5E2C4A8A4}"/>
              </c:ext>
            </c:extLst>
          </c:dPt>
          <c:dPt>
            <c:idx val="6"/>
            <c:marker>
              <c:symbol val="circle"/>
              <c:size val="5"/>
              <c:spPr>
                <a:solidFill>
                  <a:srgbClr val="FFC000"/>
                </a:solidFill>
                <a:ln w="9525">
                  <a:noFill/>
                </a:ln>
                <a:effectLst/>
              </c:spPr>
            </c:marker>
            <c:bubble3D val="0"/>
            <c:extLst>
              <c:ext xmlns:c16="http://schemas.microsoft.com/office/drawing/2014/chart" uri="{C3380CC4-5D6E-409C-BE32-E72D297353CC}">
                <c16:uniqueId val="{0000000A-B327-4C81-881A-E6B5E2C4A8A4}"/>
              </c:ext>
            </c:extLst>
          </c:dPt>
          <c:errBars>
            <c:errDir val="y"/>
            <c:errBarType val="both"/>
            <c:errValType val="cust"/>
            <c:noEndCap val="0"/>
            <c:plus>
              <c:numRef>
                <c:f>Dry!$F$10:$F$16</c:f>
                <c:numCache>
                  <c:formatCode>General</c:formatCode>
                  <c:ptCount val="7"/>
                  <c:pt idx="0">
                    <c:v>229.46118106415528</c:v>
                  </c:pt>
                  <c:pt idx="3">
                    <c:v>72.53</c:v>
                  </c:pt>
                  <c:pt idx="6">
                    <c:v>70</c:v>
                  </c:pt>
                </c:numCache>
              </c:numRef>
            </c:plus>
            <c:minus>
              <c:numRef>
                <c:f>Dry!$F$10:$F$16</c:f>
                <c:numCache>
                  <c:formatCode>General</c:formatCode>
                  <c:ptCount val="7"/>
                  <c:pt idx="0">
                    <c:v>229.46118106415528</c:v>
                  </c:pt>
                  <c:pt idx="3">
                    <c:v>72.53</c:v>
                  </c:pt>
                  <c:pt idx="6">
                    <c:v>70</c:v>
                  </c:pt>
                </c:numCache>
              </c:numRef>
            </c:minus>
            <c:spPr>
              <a:noFill/>
              <a:ln w="9525" cap="flat" cmpd="sng" algn="ctr">
                <a:solidFill>
                  <a:schemeClr val="tx1">
                    <a:lumMod val="65000"/>
                    <a:lumOff val="35000"/>
                  </a:schemeClr>
                </a:solidFill>
                <a:round/>
              </a:ln>
              <a:effectLst/>
            </c:spPr>
          </c:errBars>
          <c:xVal>
            <c:numRef>
              <c:f>Wet!$G$10:$G$21</c:f>
              <c:numCache>
                <c:formatCode>General</c:formatCode>
                <c:ptCount val="12"/>
                <c:pt idx="0">
                  <c:v>2.0699999999999998</c:v>
                </c:pt>
                <c:pt idx="3">
                  <c:v>1.95</c:v>
                </c:pt>
                <c:pt idx="6">
                  <c:v>2</c:v>
                </c:pt>
                <c:pt idx="11">
                  <c:v>2</c:v>
                </c:pt>
              </c:numCache>
            </c:numRef>
          </c:xVal>
          <c:yVal>
            <c:numRef>
              <c:f>Dry!$E$10:$E$16</c:f>
              <c:numCache>
                <c:formatCode>General</c:formatCode>
                <c:ptCount val="7"/>
                <c:pt idx="0">
                  <c:v>20225.124721630491</c:v>
                </c:pt>
                <c:pt idx="3">
                  <c:v>20477</c:v>
                </c:pt>
                <c:pt idx="6">
                  <c:v>20217</c:v>
                </c:pt>
              </c:numCache>
            </c:numRef>
          </c:yVal>
          <c:smooth val="0"/>
          <c:extLst>
            <c:ext xmlns:c16="http://schemas.microsoft.com/office/drawing/2014/chart" uri="{C3380CC4-5D6E-409C-BE32-E72D297353CC}">
              <c16:uniqueId val="{00000002-B327-4C81-881A-E6B5E2C4A8A4}"/>
            </c:ext>
          </c:extLst>
        </c:ser>
        <c:ser>
          <c:idx val="3"/>
          <c:order val="3"/>
          <c:tx>
            <c:v>Average 2</c:v>
          </c:tx>
          <c:spPr>
            <a:ln w="25400" cap="rnd">
              <a:noFill/>
              <a:round/>
            </a:ln>
            <a:effectLst/>
          </c:spPr>
          <c:marker>
            <c:symbol val="circle"/>
            <c:size val="5"/>
            <c:spPr>
              <a:solidFill>
                <a:schemeClr val="accent4"/>
              </a:solidFill>
              <a:ln w="9525">
                <a:noFill/>
              </a:ln>
              <a:effectLst/>
            </c:spPr>
          </c:marker>
          <c:errBars>
            <c:errDir val="x"/>
            <c:errBarType val="both"/>
            <c:errValType val="stdErr"/>
            <c:noEndCap val="0"/>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numRef>
              <c:f>Dry!$P$24</c:f>
              <c:numCache>
                <c:formatCode>General</c:formatCode>
                <c:ptCount val="1"/>
                <c:pt idx="0">
                  <c:v>2</c:v>
                </c:pt>
              </c:numCache>
            </c:numRef>
          </c:xVal>
          <c:yVal>
            <c:numRef>
              <c:f>Dry!$E$24</c:f>
              <c:numCache>
                <c:formatCode>General</c:formatCode>
                <c:ptCount val="1"/>
                <c:pt idx="0">
                  <c:v>20306.374907210164</c:v>
                </c:pt>
              </c:numCache>
            </c:numRef>
          </c:yVal>
          <c:smooth val="0"/>
          <c:extLst>
            <c:ext xmlns:c16="http://schemas.microsoft.com/office/drawing/2014/chart" uri="{C3380CC4-5D6E-409C-BE32-E72D297353CC}">
              <c16:uniqueId val="{00000003-B327-4C81-881A-E6B5E2C4A8A4}"/>
            </c:ext>
          </c:extLst>
        </c:ser>
        <c:dLbls>
          <c:showLegendKey val="0"/>
          <c:showVal val="0"/>
          <c:showCatName val="0"/>
          <c:showSerName val="0"/>
          <c:showPercent val="0"/>
          <c:showBubbleSize val="0"/>
        </c:dLbls>
        <c:axId val="540260456"/>
        <c:axId val="540265376"/>
      </c:scatterChart>
      <c:valAx>
        <c:axId val="607947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b="1"/>
                  <a:t>Cycle</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8968"/>
        <c:crosses val="autoZero"/>
        <c:crossBetween val="midCat"/>
        <c:majorUnit val="1"/>
      </c:valAx>
      <c:valAx>
        <c:axId val="607948968"/>
        <c:scaling>
          <c:orientation val="minMax"/>
          <c:max val="21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b="1"/>
                  <a:t>Calorific value J/g</a:t>
                </a:r>
              </a:p>
            </c:rich>
          </c:tx>
          <c:layout>
            <c:manualLayout>
              <c:xMode val="edge"/>
              <c:yMode val="edge"/>
              <c:x val="2.1541070170690308E-3"/>
              <c:y val="0.35084920226453936"/>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7947984"/>
        <c:crosses val="autoZero"/>
        <c:crossBetween val="midCat"/>
      </c:valAx>
      <c:valAx>
        <c:axId val="540265376"/>
        <c:scaling>
          <c:orientation val="minMax"/>
          <c:max val="21500"/>
          <c:min val="19900"/>
        </c:scaling>
        <c:delete val="0"/>
        <c:axPos val="r"/>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b="1"/>
                  <a:t>Calorific value J/g</a:t>
                </a:r>
              </a:p>
            </c:rich>
          </c:tx>
          <c:layout>
            <c:manualLayout>
              <c:xMode val="edge"/>
              <c:yMode val="edge"/>
              <c:x val="0.94942562523413232"/>
              <c:y val="0.34991672103776528"/>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540260456"/>
        <c:crosses val="max"/>
        <c:crossBetween val="midCat"/>
      </c:valAx>
      <c:valAx>
        <c:axId val="540260456"/>
        <c:scaling>
          <c:orientation val="minMax"/>
        </c:scaling>
        <c:delete val="1"/>
        <c:axPos val="b"/>
        <c:numFmt formatCode="General" sourceLinked="1"/>
        <c:majorTickMark val="out"/>
        <c:minorTickMark val="none"/>
        <c:tickLblPos val="nextTo"/>
        <c:crossAx val="540265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1" i="0" u="none" strike="noStrike" kern="1200" spc="0" baseline="0">
                <a:solidFill>
                  <a:schemeClr val="tx1">
                    <a:lumMod val="65000"/>
                    <a:lumOff val="35000"/>
                  </a:schemeClr>
                </a:solidFill>
                <a:latin typeface="+mn-lt"/>
                <a:ea typeface="+mn-ea"/>
                <a:cs typeface="+mn-cs"/>
              </a:defRPr>
            </a:pPr>
            <a:r>
              <a:rPr lang="en-US" sz="700" b="1"/>
              <a:t>Moisture of WCIN </a:t>
            </a:r>
          </a:p>
        </c:rich>
      </c:tx>
      <c:overlay val="0"/>
      <c:spPr>
        <a:noFill/>
        <a:ln>
          <a:noFill/>
        </a:ln>
        <a:effectLst/>
      </c:spPr>
      <c:txPr>
        <a:bodyPr rot="0" spcFirstLastPara="1" vertOverflow="ellipsis" vert="horz" wrap="square" anchor="ctr" anchorCtr="1"/>
        <a:lstStyle/>
        <a:p>
          <a:pPr>
            <a:defRPr sz="7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2548381452318461"/>
          <c:y val="0.17171296296296296"/>
          <c:w val="0.84396062992125986"/>
          <c:h val="0.54459062408865555"/>
        </c:manualLayout>
      </c:layout>
      <c:barChart>
        <c:barDir val="col"/>
        <c:grouping val="clustered"/>
        <c:varyColors val="0"/>
        <c:ser>
          <c:idx val="0"/>
          <c:order val="0"/>
          <c:tx>
            <c:v>Cycle 1</c:v>
          </c:tx>
          <c:spPr>
            <a:solidFill>
              <a:schemeClr val="accent1"/>
            </a:solidFill>
            <a:ln>
              <a:noFill/>
            </a:ln>
            <a:effectLst/>
          </c:spPr>
          <c:invertIfNegative val="0"/>
          <c:cat>
            <c:strRef>
              <c:f>'[Cycle 2.xlsx]Moinsture comparison'!$I$4:$M$4</c:f>
              <c:strCache>
                <c:ptCount val="5"/>
                <c:pt idx="0">
                  <c:v>PTB</c:v>
                </c:pt>
                <c:pt idx="2">
                  <c:v>BRML</c:v>
                </c:pt>
                <c:pt idx="4">
                  <c:v>TUBITAK</c:v>
                </c:pt>
              </c:strCache>
            </c:strRef>
          </c:cat>
          <c:val>
            <c:numRef>
              <c:f>'[Cycle 2.xlsx]Moinsture comparison'!$I$9:$M$9</c:f>
              <c:numCache>
                <c:formatCode>General</c:formatCode>
                <c:ptCount val="5"/>
                <c:pt idx="0">
                  <c:v>10.199999999999999</c:v>
                </c:pt>
                <c:pt idx="2">
                  <c:v>7</c:v>
                </c:pt>
                <c:pt idx="4">
                  <c:v>11.63</c:v>
                </c:pt>
              </c:numCache>
            </c:numRef>
          </c:val>
          <c:extLst>
            <c:ext xmlns:c16="http://schemas.microsoft.com/office/drawing/2014/chart" uri="{C3380CC4-5D6E-409C-BE32-E72D297353CC}">
              <c16:uniqueId val="{00000000-3242-487F-A9D2-04B6E3311E6A}"/>
            </c:ext>
          </c:extLst>
        </c:ser>
        <c:ser>
          <c:idx val="1"/>
          <c:order val="1"/>
          <c:tx>
            <c:v>Cycle 2</c:v>
          </c:tx>
          <c:spPr>
            <a:solidFill>
              <a:schemeClr val="accent2"/>
            </a:solidFill>
            <a:ln>
              <a:noFill/>
            </a:ln>
            <a:effectLst/>
          </c:spPr>
          <c:invertIfNegative val="0"/>
          <c:cat>
            <c:strRef>
              <c:f>'[Cycle 2.xlsx]Moinsture comparison'!$I$4:$M$4</c:f>
              <c:strCache>
                <c:ptCount val="5"/>
                <c:pt idx="0">
                  <c:v>PTB</c:v>
                </c:pt>
                <c:pt idx="2">
                  <c:v>BRML</c:v>
                </c:pt>
                <c:pt idx="4">
                  <c:v>TUBITAK</c:v>
                </c:pt>
              </c:strCache>
            </c:strRef>
          </c:cat>
          <c:val>
            <c:numRef>
              <c:f>'[Cycle 2.xlsx]Moinsture comparison'!$I$10:$M$10</c:f>
              <c:numCache>
                <c:formatCode>General</c:formatCode>
                <c:ptCount val="5"/>
                <c:pt idx="0">
                  <c:v>10.59</c:v>
                </c:pt>
                <c:pt idx="2">
                  <c:v>10.199999999999999</c:v>
                </c:pt>
                <c:pt idx="4">
                  <c:v>11.51</c:v>
                </c:pt>
              </c:numCache>
            </c:numRef>
          </c:val>
          <c:extLst>
            <c:ext xmlns:c16="http://schemas.microsoft.com/office/drawing/2014/chart" uri="{C3380CC4-5D6E-409C-BE32-E72D297353CC}">
              <c16:uniqueId val="{00000001-3242-487F-A9D2-04B6E3311E6A}"/>
            </c:ext>
          </c:extLst>
        </c:ser>
        <c:dLbls>
          <c:showLegendKey val="0"/>
          <c:showVal val="0"/>
          <c:showCatName val="0"/>
          <c:showSerName val="0"/>
          <c:showPercent val="0"/>
          <c:showBubbleSize val="0"/>
        </c:dLbls>
        <c:gapWidth val="219"/>
        <c:overlap val="-27"/>
        <c:axId val="609259432"/>
        <c:axId val="609264024"/>
      </c:barChart>
      <c:catAx>
        <c:axId val="609259432"/>
        <c:scaling>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Institute</a:t>
                </a:r>
              </a:p>
            </c:rich>
          </c:tx>
          <c:layout>
            <c:manualLayout>
              <c:xMode val="edge"/>
              <c:yMode val="edge"/>
              <c:x val="0.48441169319393268"/>
              <c:y val="0.83103237095363081"/>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9264024"/>
        <c:crosses val="autoZero"/>
        <c:auto val="1"/>
        <c:lblAlgn val="ctr"/>
        <c:lblOffset val="100"/>
        <c:noMultiLvlLbl val="0"/>
      </c:catAx>
      <c:valAx>
        <c:axId val="609264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Moisture %</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609259432"/>
        <c:crosses val="autoZero"/>
        <c:crossBetween val="between"/>
      </c:valAx>
      <c:spPr>
        <a:noFill/>
        <a:ln>
          <a:noFill/>
        </a:ln>
        <a:effectLst/>
      </c:spPr>
    </c:plotArea>
    <c:legend>
      <c:legendPos val="b"/>
      <c:layout>
        <c:manualLayout>
          <c:xMode val="edge"/>
          <c:yMode val="edge"/>
          <c:x val="0.37520217867503403"/>
          <c:y val="0.90471229557843735"/>
          <c:w val="0.30439003343760113"/>
          <c:h val="8.953219082908754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en-US" sz="700" b="1" i="0" baseline="0">
                <a:effectLst/>
              </a:rPr>
              <a:t>Equilibrium vs Parital equilibrium Vs Non-Equilibrium (Wood IQ Chips -Wet basis)</a:t>
            </a:r>
            <a:endParaRPr lang="en-DE" sz="700">
              <a:effectLst/>
            </a:endParaRPr>
          </a:p>
        </c:rich>
      </c:tx>
      <c:layout>
        <c:manualLayout>
          <c:xMode val="edge"/>
          <c:yMode val="edge"/>
          <c:x val="0.15080321619417025"/>
          <c:y val="5.7857558801934312E-3"/>
        </c:manualLayout>
      </c:layout>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3192913385826771"/>
          <c:y val="0.13145555358634831"/>
          <c:w val="0.83413643991222408"/>
          <c:h val="0.66948325189254876"/>
        </c:manualLayout>
      </c:layout>
      <c:scatterChart>
        <c:scatterStyle val="lineMarker"/>
        <c:varyColors val="0"/>
        <c:ser>
          <c:idx val="0"/>
          <c:order val="0"/>
          <c:tx>
            <c:v>Non equilibrium</c:v>
          </c:tx>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'Equilbrium vs not'!$O$5:$O$10</c:f>
              <c:numCache>
                <c:formatCode>General</c:formatCode>
                <c:ptCount val="6"/>
                <c:pt idx="0">
                  <c:v>17454.352471602415</c:v>
                </c:pt>
                <c:pt idx="1">
                  <c:v>17559.738328928779</c:v>
                </c:pt>
                <c:pt idx="2">
                  <c:v>17296.222681540679</c:v>
                </c:pt>
                <c:pt idx="3">
                  <c:v>17585.828096171419</c:v>
                </c:pt>
                <c:pt idx="4">
                  <c:v>17519.472091246043</c:v>
                </c:pt>
                <c:pt idx="5">
                  <c:v>17574.814217787807</c:v>
                </c:pt>
              </c:numCache>
            </c:numRef>
          </c:yVal>
          <c:smooth val="0"/>
          <c:extLst>
            <c:ext xmlns:c16="http://schemas.microsoft.com/office/drawing/2014/chart" uri="{C3380CC4-5D6E-409C-BE32-E72D297353CC}">
              <c16:uniqueId val="{00000000-FCCF-44CB-A1AD-5F4C0DDBE6EE}"/>
            </c:ext>
          </c:extLst>
        </c:ser>
        <c:ser>
          <c:idx val="1"/>
          <c:order val="1"/>
          <c:tx>
            <c:v>Partial Equilibrium</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'Equilbrium vs not'!$K$5:$K$14</c:f>
              <c:numCache>
                <c:formatCode>General</c:formatCode>
                <c:ptCount val="10"/>
                <c:pt idx="0">
                  <c:v>1</c:v>
                </c:pt>
                <c:pt idx="1">
                  <c:v>2</c:v>
                </c:pt>
                <c:pt idx="2">
                  <c:v>3</c:v>
                </c:pt>
                <c:pt idx="3">
                  <c:v>4</c:v>
                </c:pt>
                <c:pt idx="4">
                  <c:v>5</c:v>
                </c:pt>
                <c:pt idx="5">
                  <c:v>6</c:v>
                </c:pt>
              </c:numCache>
            </c:numRef>
          </c:xVal>
          <c:yVal>
            <c:numRef>
              <c:f>'Equilbrium vs not'!$M$5:$M$10</c:f>
              <c:numCache>
                <c:formatCode>General</c:formatCode>
                <c:ptCount val="6"/>
                <c:pt idx="0">
                  <c:v>17871.373273240028</c:v>
                </c:pt>
                <c:pt idx="1">
                  <c:v>17862.070610117178</c:v>
                </c:pt>
                <c:pt idx="2">
                  <c:v>17830.776311454931</c:v>
                </c:pt>
                <c:pt idx="3">
                  <c:v>17873.784872115855</c:v>
                </c:pt>
                <c:pt idx="4">
                  <c:v>17817.626629171478</c:v>
                </c:pt>
                <c:pt idx="5">
                  <c:v>17834.968984252857</c:v>
                </c:pt>
              </c:numCache>
            </c:numRef>
          </c:yVal>
          <c:smooth val="0"/>
          <c:extLst>
            <c:ext xmlns:c16="http://schemas.microsoft.com/office/drawing/2014/chart" uri="{C3380CC4-5D6E-409C-BE32-E72D297353CC}">
              <c16:uniqueId val="{00000001-FCCF-44CB-A1AD-5F4C0DDBE6EE}"/>
            </c:ext>
          </c:extLst>
        </c:ser>
        <c:ser>
          <c:idx val="2"/>
          <c:order val="2"/>
          <c:tx>
            <c:v>Equilibrium</c:v>
          </c:tx>
          <c:spPr>
            <a:ln w="19050" cap="rnd">
              <a:solidFill>
                <a:schemeClr val="accent3"/>
              </a:solidFill>
              <a:round/>
            </a:ln>
            <a:effectLst/>
          </c:spPr>
          <c:marker>
            <c:symbol val="circle"/>
            <c:size val="5"/>
            <c:spPr>
              <a:solidFill>
                <a:schemeClr val="accent3"/>
              </a:solidFill>
              <a:ln w="9525">
                <a:solidFill>
                  <a:schemeClr val="accent3"/>
                </a:solidFill>
              </a:ln>
              <a:effectLst/>
            </c:spPr>
          </c:marker>
          <c:yVal>
            <c:numRef>
              <c:f>'Equilbrium vs not'!$D$4:$D$13</c:f>
              <c:numCache>
                <c:formatCode>General</c:formatCode>
                <c:ptCount val="10"/>
                <c:pt idx="0">
                  <c:v>18608</c:v>
                </c:pt>
                <c:pt idx="1">
                  <c:v>18611</c:v>
                </c:pt>
                <c:pt idx="2">
                  <c:v>18616</c:v>
                </c:pt>
                <c:pt idx="3">
                  <c:v>18588</c:v>
                </c:pt>
                <c:pt idx="4">
                  <c:v>18612</c:v>
                </c:pt>
                <c:pt idx="5">
                  <c:v>18637</c:v>
                </c:pt>
              </c:numCache>
            </c:numRef>
          </c:yVal>
          <c:smooth val="0"/>
          <c:extLst>
            <c:ext xmlns:c16="http://schemas.microsoft.com/office/drawing/2014/chart" uri="{C3380CC4-5D6E-409C-BE32-E72D297353CC}">
              <c16:uniqueId val="{00000002-FCCF-44CB-A1AD-5F4C0DDBE6EE}"/>
            </c:ext>
          </c:extLst>
        </c:ser>
        <c:dLbls>
          <c:showLegendKey val="0"/>
          <c:showVal val="0"/>
          <c:showCatName val="0"/>
          <c:showSerName val="0"/>
          <c:showPercent val="0"/>
          <c:showBubbleSize val="0"/>
        </c:dLbls>
        <c:axId val="555955608"/>
        <c:axId val="555956264"/>
      </c:scatterChart>
      <c:valAx>
        <c:axId val="555955608"/>
        <c:scaling>
          <c:orientation val="minMax"/>
          <c:max val="7"/>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Sample number</a:t>
                </a:r>
              </a:p>
            </c:rich>
          </c:tx>
          <c:layout>
            <c:manualLayout>
              <c:xMode val="edge"/>
              <c:yMode val="edge"/>
              <c:x val="0.40111434802150786"/>
              <c:y val="0.86052117263843653"/>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555956264"/>
        <c:crosses val="autoZero"/>
        <c:crossBetween val="midCat"/>
      </c:valAx>
      <c:valAx>
        <c:axId val="555956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sz="600" b="1"/>
                  <a:t>Calorific value J/g</a:t>
                </a:r>
              </a:p>
            </c:rich>
          </c:tx>
          <c:layout>
            <c:manualLayout>
              <c:xMode val="edge"/>
              <c:yMode val="edge"/>
              <c:x val="3.2442877155692967E-3"/>
              <c:y val="0.38187742206205416"/>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NL"/>
          </a:p>
        </c:txPr>
        <c:crossAx val="555955608"/>
        <c:crosses val="autoZero"/>
        <c:crossBetween val="midCat"/>
      </c:valAx>
      <c:spPr>
        <a:noFill/>
        <a:ln>
          <a:noFill/>
        </a:ln>
        <a:effectLst/>
      </c:spPr>
    </c:plotArea>
    <c:legend>
      <c:legendPos val="r"/>
      <c:layout>
        <c:manualLayout>
          <c:xMode val="edge"/>
          <c:yMode val="edge"/>
          <c:x val="6.1349693251533742E-2"/>
          <c:y val="0.94135314590378383"/>
          <c:w val="0.88600035425019708"/>
          <c:h val="5.725964505220547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E8823E-F7B1-416E-AE98-D9DBF0273463}"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en-US"/>
        </a:p>
      </dgm:t>
    </dgm:pt>
    <dgm:pt modelId="{4FBAA5F7-F212-4190-BD9E-1FD0254A244C}">
      <dgm:prSet phldrT="[Text]"/>
      <dgm:spPr/>
      <dgm:t>
        <a:bodyPr/>
        <a:lstStyle/>
        <a:p>
          <a:r>
            <a:rPr lang="en-US" dirty="0"/>
            <a:t>Data scattering</a:t>
          </a:r>
        </a:p>
      </dgm:t>
    </dgm:pt>
    <dgm:pt modelId="{46B6E956-0C3B-4EE8-901D-11888F487902}" type="parTrans" cxnId="{8E095249-FE05-4FA3-9AF1-7A7CC0678BCF}">
      <dgm:prSet/>
      <dgm:spPr/>
      <dgm:t>
        <a:bodyPr/>
        <a:lstStyle/>
        <a:p>
          <a:endParaRPr lang="en-US"/>
        </a:p>
      </dgm:t>
    </dgm:pt>
    <dgm:pt modelId="{75A9500C-2E37-4E32-9665-66F054A3A4B8}" type="sibTrans" cxnId="{8E095249-FE05-4FA3-9AF1-7A7CC0678BCF}">
      <dgm:prSet/>
      <dgm:spPr/>
      <dgm:t>
        <a:bodyPr/>
        <a:lstStyle/>
        <a:p>
          <a:endParaRPr lang="en-US"/>
        </a:p>
      </dgm:t>
    </dgm:pt>
    <dgm:pt modelId="{6B056EA0-6C7E-477D-A65E-4236DE034EF8}">
      <dgm:prSet phldrT="[Text]"/>
      <dgm:spPr/>
      <dgm:t>
        <a:bodyPr/>
        <a:lstStyle/>
        <a:p>
          <a:r>
            <a:rPr lang="en-US" dirty="0"/>
            <a:t>Sampling LOT Representativity</a:t>
          </a:r>
        </a:p>
      </dgm:t>
    </dgm:pt>
    <dgm:pt modelId="{A814EA70-A0DB-4288-8B0E-944739910D1C}" type="parTrans" cxnId="{3600E508-AE4D-4509-A0D0-84522DFD5793}">
      <dgm:prSet/>
      <dgm:spPr/>
      <dgm:t>
        <a:bodyPr/>
        <a:lstStyle/>
        <a:p>
          <a:endParaRPr lang="en-US"/>
        </a:p>
      </dgm:t>
    </dgm:pt>
    <dgm:pt modelId="{2B27100A-6D0D-4B88-931B-41A6552C4899}" type="sibTrans" cxnId="{3600E508-AE4D-4509-A0D0-84522DFD5793}">
      <dgm:prSet/>
      <dgm:spPr/>
      <dgm:t>
        <a:bodyPr/>
        <a:lstStyle/>
        <a:p>
          <a:endParaRPr lang="en-US"/>
        </a:p>
      </dgm:t>
    </dgm:pt>
    <dgm:pt modelId="{DA0B09BE-D701-4512-A684-D3C27F85F02A}">
      <dgm:prSet phldrT="[Text]"/>
      <dgm:spPr/>
      <dgm:t>
        <a:bodyPr/>
        <a:lstStyle/>
        <a:p>
          <a:r>
            <a:rPr lang="en-US" dirty="0"/>
            <a:t>Small portion selected</a:t>
          </a:r>
        </a:p>
      </dgm:t>
    </dgm:pt>
    <dgm:pt modelId="{1F253FE6-AC36-43B9-86C3-F935A55E840F}" type="parTrans" cxnId="{6C4CA0AB-8934-409A-90C0-F73C7D51BF71}">
      <dgm:prSet/>
      <dgm:spPr/>
      <dgm:t>
        <a:bodyPr/>
        <a:lstStyle/>
        <a:p>
          <a:endParaRPr lang="en-US"/>
        </a:p>
      </dgm:t>
    </dgm:pt>
    <dgm:pt modelId="{9901021E-ED09-40D4-9BA2-425EB7ACF2A0}" type="sibTrans" cxnId="{6C4CA0AB-8934-409A-90C0-F73C7D51BF71}">
      <dgm:prSet/>
      <dgm:spPr/>
      <dgm:t>
        <a:bodyPr/>
        <a:lstStyle/>
        <a:p>
          <a:endParaRPr lang="en-US"/>
        </a:p>
      </dgm:t>
    </dgm:pt>
    <dgm:pt modelId="{AC62FB50-6D31-4CAF-BD99-3DCF375FDFFB}">
      <dgm:prSet phldrT="[Text]"/>
      <dgm:spPr/>
      <dgm:t>
        <a:bodyPr/>
        <a:lstStyle/>
        <a:p>
          <a:r>
            <a:rPr lang="en-US" dirty="0"/>
            <a:t>Poor mixing</a:t>
          </a:r>
        </a:p>
      </dgm:t>
    </dgm:pt>
    <dgm:pt modelId="{D388DEAD-7A6C-41FE-B8C6-971ED7882C0A}" type="parTrans" cxnId="{B051613F-B8C3-4F3D-9C55-436DE313809B}">
      <dgm:prSet/>
      <dgm:spPr/>
      <dgm:t>
        <a:bodyPr/>
        <a:lstStyle/>
        <a:p>
          <a:endParaRPr lang="en-US"/>
        </a:p>
      </dgm:t>
    </dgm:pt>
    <dgm:pt modelId="{E3CB3481-FD8A-4850-BFF0-C23511EBA29E}" type="sibTrans" cxnId="{B051613F-B8C3-4F3D-9C55-436DE313809B}">
      <dgm:prSet/>
      <dgm:spPr/>
      <dgm:t>
        <a:bodyPr/>
        <a:lstStyle/>
        <a:p>
          <a:endParaRPr lang="en-US"/>
        </a:p>
      </dgm:t>
    </dgm:pt>
    <dgm:pt modelId="{41F2E8CB-4FD0-4F88-98A5-4E9023A4CCE9}">
      <dgm:prSet phldrT="[Text]"/>
      <dgm:spPr/>
      <dgm:t>
        <a:bodyPr/>
        <a:lstStyle/>
        <a:p>
          <a:r>
            <a:rPr lang="en-US" dirty="0"/>
            <a:t>Moisture loss</a:t>
          </a:r>
        </a:p>
      </dgm:t>
    </dgm:pt>
    <dgm:pt modelId="{0474214B-FE8A-4542-977F-5FBCBD8812F0}" type="parTrans" cxnId="{7060A76A-A380-4B63-91B1-01E4023101C5}">
      <dgm:prSet/>
      <dgm:spPr/>
      <dgm:t>
        <a:bodyPr/>
        <a:lstStyle/>
        <a:p>
          <a:endParaRPr lang="en-US"/>
        </a:p>
      </dgm:t>
    </dgm:pt>
    <dgm:pt modelId="{391D6EB5-5548-4F2D-8FEC-05C7E49462E1}" type="sibTrans" cxnId="{7060A76A-A380-4B63-91B1-01E4023101C5}">
      <dgm:prSet/>
      <dgm:spPr/>
      <dgm:t>
        <a:bodyPr/>
        <a:lstStyle/>
        <a:p>
          <a:endParaRPr lang="en-US"/>
        </a:p>
      </dgm:t>
    </dgm:pt>
    <dgm:pt modelId="{F7C1AF77-87FD-4DEF-9E92-F630927460BA}">
      <dgm:prSet phldrT="[Text]"/>
      <dgm:spPr/>
      <dgm:t>
        <a:bodyPr/>
        <a:lstStyle/>
        <a:p>
          <a:r>
            <a:rPr lang="en-US" dirty="0"/>
            <a:t>Grinding instruments</a:t>
          </a:r>
        </a:p>
      </dgm:t>
    </dgm:pt>
    <dgm:pt modelId="{6BF91E92-3A93-45E5-89DD-5A8AA4D54040}" type="parTrans" cxnId="{DB5530FE-9DEB-478F-93AA-B8E522F921C3}">
      <dgm:prSet/>
      <dgm:spPr/>
      <dgm:t>
        <a:bodyPr/>
        <a:lstStyle/>
        <a:p>
          <a:endParaRPr lang="en-US"/>
        </a:p>
      </dgm:t>
    </dgm:pt>
    <dgm:pt modelId="{4F7BE542-1098-483B-AA60-73B1FE404DD1}" type="sibTrans" cxnId="{DB5530FE-9DEB-478F-93AA-B8E522F921C3}">
      <dgm:prSet/>
      <dgm:spPr/>
      <dgm:t>
        <a:bodyPr/>
        <a:lstStyle/>
        <a:p>
          <a:endParaRPr lang="en-US"/>
        </a:p>
      </dgm:t>
    </dgm:pt>
    <dgm:pt modelId="{DD758D5C-EEDB-40B4-8B82-561958B4DEA7}">
      <dgm:prSet/>
      <dgm:spPr/>
      <dgm:t>
        <a:bodyPr/>
        <a:lstStyle/>
        <a:p>
          <a:r>
            <a:rPr lang="en-US" dirty="0"/>
            <a:t>Single Batch Heterogeneity</a:t>
          </a:r>
        </a:p>
      </dgm:t>
    </dgm:pt>
    <dgm:pt modelId="{0DDAB199-1582-43EC-8D27-B3819D1BD11A}" type="parTrans" cxnId="{39E3E843-96B7-4627-8595-DA963988C22E}">
      <dgm:prSet/>
      <dgm:spPr/>
      <dgm:t>
        <a:bodyPr/>
        <a:lstStyle/>
        <a:p>
          <a:endParaRPr lang="en-US"/>
        </a:p>
      </dgm:t>
    </dgm:pt>
    <dgm:pt modelId="{B091E586-DCA1-4E2B-8BE5-561980C6BC59}" type="sibTrans" cxnId="{39E3E843-96B7-4627-8595-DA963988C22E}">
      <dgm:prSet/>
      <dgm:spPr/>
      <dgm:t>
        <a:bodyPr/>
        <a:lstStyle/>
        <a:p>
          <a:endParaRPr lang="en-US"/>
        </a:p>
      </dgm:t>
    </dgm:pt>
    <dgm:pt modelId="{405AF1E9-7183-489B-BB71-0A6A68460F3B}">
      <dgm:prSet/>
      <dgm:spPr/>
      <dgm:t>
        <a:bodyPr/>
        <a:lstStyle/>
        <a:p>
          <a:r>
            <a:rPr lang="en-US" dirty="0"/>
            <a:t>Different composition</a:t>
          </a:r>
        </a:p>
      </dgm:t>
    </dgm:pt>
    <dgm:pt modelId="{1E0E229D-84D4-4323-AB67-CC13812C9ADF}" type="parTrans" cxnId="{D4DF80EC-AB94-47B5-9152-7786CB0592F2}">
      <dgm:prSet/>
      <dgm:spPr/>
      <dgm:t>
        <a:bodyPr/>
        <a:lstStyle/>
        <a:p>
          <a:endParaRPr lang="en-US"/>
        </a:p>
      </dgm:t>
    </dgm:pt>
    <dgm:pt modelId="{3BB2293B-57AC-4430-B715-B33655B2CC35}" type="sibTrans" cxnId="{D4DF80EC-AB94-47B5-9152-7786CB0592F2}">
      <dgm:prSet/>
      <dgm:spPr/>
      <dgm:t>
        <a:bodyPr/>
        <a:lstStyle/>
        <a:p>
          <a:endParaRPr lang="en-US"/>
        </a:p>
      </dgm:t>
    </dgm:pt>
    <dgm:pt modelId="{8E5D99A9-2B6C-418D-8213-1F85B54A26AB}">
      <dgm:prSet/>
      <dgm:spPr/>
      <dgm:t>
        <a:bodyPr/>
        <a:lstStyle/>
        <a:p>
          <a:r>
            <a:rPr lang="en-US" dirty="0"/>
            <a:t>Impurities</a:t>
          </a:r>
        </a:p>
      </dgm:t>
    </dgm:pt>
    <dgm:pt modelId="{6A35B7B1-652A-4643-AF4A-4460DF9535DA}" type="parTrans" cxnId="{ADD71AB7-C75F-421C-A5EF-4B13C1373FA0}">
      <dgm:prSet/>
      <dgm:spPr/>
      <dgm:t>
        <a:bodyPr/>
        <a:lstStyle/>
        <a:p>
          <a:endParaRPr lang="en-US"/>
        </a:p>
      </dgm:t>
    </dgm:pt>
    <dgm:pt modelId="{2F61FB6C-43BF-417B-9E4D-3861054D8E9F}" type="sibTrans" cxnId="{ADD71AB7-C75F-421C-A5EF-4B13C1373FA0}">
      <dgm:prSet/>
      <dgm:spPr/>
      <dgm:t>
        <a:bodyPr/>
        <a:lstStyle/>
        <a:p>
          <a:endParaRPr lang="en-US"/>
        </a:p>
      </dgm:t>
    </dgm:pt>
    <dgm:pt modelId="{E02D7E26-8551-4A46-98F6-1FD6DCF3233C}">
      <dgm:prSet/>
      <dgm:spPr/>
      <dgm:t>
        <a:bodyPr/>
        <a:lstStyle/>
        <a:p>
          <a:r>
            <a:rPr lang="en-US" dirty="0"/>
            <a:t>Heat generated during grinding</a:t>
          </a:r>
        </a:p>
      </dgm:t>
    </dgm:pt>
    <dgm:pt modelId="{7237E669-086B-4BEC-8BAC-422BDC89A922}" type="parTrans" cxnId="{493BA97F-65B6-4578-8750-5AB3AEACA536}">
      <dgm:prSet/>
      <dgm:spPr/>
      <dgm:t>
        <a:bodyPr/>
        <a:lstStyle/>
        <a:p>
          <a:endParaRPr lang="en-US"/>
        </a:p>
      </dgm:t>
    </dgm:pt>
    <dgm:pt modelId="{ABD6FF67-04F2-4574-880C-039F3894198D}" type="sibTrans" cxnId="{493BA97F-65B6-4578-8750-5AB3AEACA536}">
      <dgm:prSet/>
      <dgm:spPr/>
      <dgm:t>
        <a:bodyPr/>
        <a:lstStyle/>
        <a:p>
          <a:endParaRPr lang="en-US"/>
        </a:p>
      </dgm:t>
    </dgm:pt>
    <dgm:pt modelId="{9CE869EC-F0D6-43EA-B631-4730D8F27E46}">
      <dgm:prSet/>
      <dgm:spPr/>
      <dgm:t>
        <a:bodyPr/>
        <a:lstStyle/>
        <a:p>
          <a:r>
            <a:rPr lang="en-US" dirty="0"/>
            <a:t>cellulose + hemicellulose + Lignin</a:t>
          </a:r>
        </a:p>
      </dgm:t>
    </dgm:pt>
    <dgm:pt modelId="{54D20844-0F43-4AD4-8FC3-E2B914C2DF95}" type="parTrans" cxnId="{6DE2FB03-0B16-44FA-AE68-67A77946CD1E}">
      <dgm:prSet/>
      <dgm:spPr/>
      <dgm:t>
        <a:bodyPr/>
        <a:lstStyle/>
        <a:p>
          <a:endParaRPr lang="en-US"/>
        </a:p>
      </dgm:t>
    </dgm:pt>
    <dgm:pt modelId="{D8864BB3-69E9-4626-84FF-00DEBCB4BECF}" type="sibTrans" cxnId="{6DE2FB03-0B16-44FA-AE68-67A77946CD1E}">
      <dgm:prSet/>
      <dgm:spPr/>
      <dgm:t>
        <a:bodyPr/>
        <a:lstStyle/>
        <a:p>
          <a:endParaRPr lang="en-US"/>
        </a:p>
      </dgm:t>
    </dgm:pt>
    <dgm:pt modelId="{D9F0BB20-78A6-46B7-A52D-F26EEFD0D63B}">
      <dgm:prSet/>
      <dgm:spPr/>
      <dgm:t>
        <a:bodyPr/>
        <a:lstStyle/>
        <a:p>
          <a:r>
            <a:rPr lang="en-US" dirty="0"/>
            <a:t>Organic and Inorganic substances</a:t>
          </a:r>
        </a:p>
      </dgm:t>
    </dgm:pt>
    <dgm:pt modelId="{81D87280-8047-4BEB-92C3-71F0CB2E8E4C}" type="parTrans" cxnId="{DF4C135B-CA7A-473A-AC39-16FB8B2640C0}">
      <dgm:prSet/>
      <dgm:spPr/>
      <dgm:t>
        <a:bodyPr/>
        <a:lstStyle/>
        <a:p>
          <a:endParaRPr lang="en-US"/>
        </a:p>
      </dgm:t>
    </dgm:pt>
    <dgm:pt modelId="{E5DA0830-CAA8-44EF-9F6F-476FC6E491A7}" type="sibTrans" cxnId="{DF4C135B-CA7A-473A-AC39-16FB8B2640C0}">
      <dgm:prSet/>
      <dgm:spPr/>
      <dgm:t>
        <a:bodyPr/>
        <a:lstStyle/>
        <a:p>
          <a:endParaRPr lang="en-US"/>
        </a:p>
      </dgm:t>
    </dgm:pt>
    <dgm:pt modelId="{95FD1D0D-554C-415E-928D-171BC5C4FF34}">
      <dgm:prSet/>
      <dgm:spPr/>
      <dgm:t>
        <a:bodyPr/>
        <a:lstStyle/>
        <a:p>
          <a:r>
            <a:rPr lang="en-US" dirty="0"/>
            <a:t>Different standards and handling procedures</a:t>
          </a:r>
        </a:p>
      </dgm:t>
    </dgm:pt>
    <dgm:pt modelId="{CC4C0CF5-21E9-44B7-A68C-F0429AB4149E}" type="parTrans" cxnId="{2A8EE9C6-D23B-41C5-8A57-6EAC2C4BCB2B}">
      <dgm:prSet/>
      <dgm:spPr/>
      <dgm:t>
        <a:bodyPr/>
        <a:lstStyle/>
        <a:p>
          <a:endParaRPr lang="en-DE"/>
        </a:p>
      </dgm:t>
    </dgm:pt>
    <dgm:pt modelId="{FED64682-8D7D-41DE-BA0D-D12639C22C6D}" type="sibTrans" cxnId="{2A8EE9C6-D23B-41C5-8A57-6EAC2C4BCB2B}">
      <dgm:prSet/>
      <dgm:spPr/>
      <dgm:t>
        <a:bodyPr/>
        <a:lstStyle/>
        <a:p>
          <a:endParaRPr lang="en-DE"/>
        </a:p>
      </dgm:t>
    </dgm:pt>
    <dgm:pt modelId="{B92C9516-ED9E-4A3D-B284-E731AF059C17}">
      <dgm:prSet/>
      <dgm:spPr/>
      <dgm:t>
        <a:bodyPr/>
        <a:lstStyle/>
        <a:p>
          <a:r>
            <a:rPr lang="en-US" dirty="0"/>
            <a:t>Moisture variation</a:t>
          </a:r>
        </a:p>
      </dgm:t>
    </dgm:pt>
    <dgm:pt modelId="{D923F938-1C25-4CA9-A6F7-4A98E59EF404}" type="parTrans" cxnId="{7F7EA98E-CEE2-4BC9-9D56-71FD8A9CD986}">
      <dgm:prSet/>
      <dgm:spPr/>
      <dgm:t>
        <a:bodyPr/>
        <a:lstStyle/>
        <a:p>
          <a:endParaRPr lang="en-US"/>
        </a:p>
      </dgm:t>
    </dgm:pt>
    <dgm:pt modelId="{DF7E4A95-79BD-49F7-90F1-192E141B3C5D}" type="sibTrans" cxnId="{7F7EA98E-CEE2-4BC9-9D56-71FD8A9CD986}">
      <dgm:prSet/>
      <dgm:spPr/>
      <dgm:t>
        <a:bodyPr/>
        <a:lstStyle/>
        <a:p>
          <a:endParaRPr lang="en-DE"/>
        </a:p>
      </dgm:t>
    </dgm:pt>
    <dgm:pt modelId="{2A20C8DF-6E43-46CE-B81F-E6027A0D74ED}">
      <dgm:prSet/>
      <dgm:spPr/>
      <dgm:t>
        <a:bodyPr/>
        <a:lstStyle/>
        <a:p>
          <a:r>
            <a:rPr lang="en-US" dirty="0"/>
            <a:t>determination errors caused by the moisture practice</a:t>
          </a:r>
        </a:p>
      </dgm:t>
    </dgm:pt>
    <dgm:pt modelId="{011BE0B0-9EDC-4A56-B353-61F7BF097E4D}" type="parTrans" cxnId="{361B9FDE-B7EE-473F-AC18-9B734DD57019}">
      <dgm:prSet/>
      <dgm:spPr/>
      <dgm:t>
        <a:bodyPr/>
        <a:lstStyle/>
        <a:p>
          <a:endParaRPr lang="en-US"/>
        </a:p>
      </dgm:t>
    </dgm:pt>
    <dgm:pt modelId="{AE0E81EF-A558-4A19-B5E8-76A206642A4B}" type="sibTrans" cxnId="{361B9FDE-B7EE-473F-AC18-9B734DD57019}">
      <dgm:prSet/>
      <dgm:spPr/>
      <dgm:t>
        <a:bodyPr/>
        <a:lstStyle/>
        <a:p>
          <a:endParaRPr lang="en-DE"/>
        </a:p>
      </dgm:t>
    </dgm:pt>
    <dgm:pt modelId="{A3D69CFF-F44B-4D98-8C97-FC37F4665BA0}">
      <dgm:prSet/>
      <dgm:spPr/>
      <dgm:t>
        <a:bodyPr/>
        <a:lstStyle/>
        <a:p>
          <a:r>
            <a:rPr lang="en-US" dirty="0"/>
            <a:t>EMC</a:t>
          </a:r>
        </a:p>
      </dgm:t>
    </dgm:pt>
    <dgm:pt modelId="{DB791C90-18B7-4F5D-B014-ACE0C26E44D2}" type="parTrans" cxnId="{898B53FA-9412-4562-924B-A745D44882D4}">
      <dgm:prSet/>
      <dgm:spPr/>
      <dgm:t>
        <a:bodyPr/>
        <a:lstStyle/>
        <a:p>
          <a:endParaRPr lang="en-US"/>
        </a:p>
      </dgm:t>
    </dgm:pt>
    <dgm:pt modelId="{EFE7FC65-25BA-44AB-BC8C-52A74C45A598}" type="sibTrans" cxnId="{898B53FA-9412-4562-924B-A745D44882D4}">
      <dgm:prSet/>
      <dgm:spPr/>
      <dgm:t>
        <a:bodyPr/>
        <a:lstStyle/>
        <a:p>
          <a:endParaRPr lang="en-DE"/>
        </a:p>
      </dgm:t>
    </dgm:pt>
    <dgm:pt modelId="{3970AC25-4D6C-421D-BCC9-3016B47F078C}" type="pres">
      <dgm:prSet presAssocID="{E1E8823E-F7B1-416E-AE98-D9DBF0273463}" presName="diagram" presStyleCnt="0">
        <dgm:presLayoutVars>
          <dgm:chPref val="1"/>
          <dgm:dir/>
          <dgm:animOne val="branch"/>
          <dgm:animLvl val="lvl"/>
          <dgm:resizeHandles val="exact"/>
        </dgm:presLayoutVars>
      </dgm:prSet>
      <dgm:spPr/>
    </dgm:pt>
    <dgm:pt modelId="{11DFABBC-B2BB-4FCA-A596-4E35DD82F701}" type="pres">
      <dgm:prSet presAssocID="{4FBAA5F7-F212-4190-BD9E-1FD0254A244C}" presName="root1" presStyleCnt="0"/>
      <dgm:spPr/>
    </dgm:pt>
    <dgm:pt modelId="{1EC16CB8-8A65-4941-B121-6B39B0D4A6E3}" type="pres">
      <dgm:prSet presAssocID="{4FBAA5F7-F212-4190-BD9E-1FD0254A244C}" presName="LevelOneTextNode" presStyleLbl="node0" presStyleIdx="0" presStyleCnt="1">
        <dgm:presLayoutVars>
          <dgm:chPref val="3"/>
        </dgm:presLayoutVars>
      </dgm:prSet>
      <dgm:spPr/>
    </dgm:pt>
    <dgm:pt modelId="{8463DEA0-8438-443D-9833-79188962ECC3}" type="pres">
      <dgm:prSet presAssocID="{4FBAA5F7-F212-4190-BD9E-1FD0254A244C}" presName="level2hierChild" presStyleCnt="0"/>
      <dgm:spPr/>
    </dgm:pt>
    <dgm:pt modelId="{4DF1A77B-0449-45F6-93E4-26E134DA19B8}" type="pres">
      <dgm:prSet presAssocID="{A814EA70-A0DB-4288-8B0E-944739910D1C}" presName="conn2-1" presStyleLbl="parChTrans1D2" presStyleIdx="0" presStyleCnt="4"/>
      <dgm:spPr/>
    </dgm:pt>
    <dgm:pt modelId="{D74230E4-D8FA-467C-894B-20719CABCB02}" type="pres">
      <dgm:prSet presAssocID="{A814EA70-A0DB-4288-8B0E-944739910D1C}" presName="connTx" presStyleLbl="parChTrans1D2" presStyleIdx="0" presStyleCnt="4"/>
      <dgm:spPr/>
    </dgm:pt>
    <dgm:pt modelId="{C3D7F1F3-617D-4D70-A883-069C337F0BCA}" type="pres">
      <dgm:prSet presAssocID="{6B056EA0-6C7E-477D-A65E-4236DE034EF8}" presName="root2" presStyleCnt="0"/>
      <dgm:spPr/>
    </dgm:pt>
    <dgm:pt modelId="{4F496820-7BC8-4836-B938-F721FDA7839E}" type="pres">
      <dgm:prSet presAssocID="{6B056EA0-6C7E-477D-A65E-4236DE034EF8}" presName="LevelTwoTextNode" presStyleLbl="node2" presStyleIdx="0" presStyleCnt="4" custLinFactNeighborX="-1014" custLinFactNeighborY="11817">
        <dgm:presLayoutVars>
          <dgm:chPref val="3"/>
        </dgm:presLayoutVars>
      </dgm:prSet>
      <dgm:spPr/>
    </dgm:pt>
    <dgm:pt modelId="{D9FAD850-06A5-4574-989A-22AA230E2DE9}" type="pres">
      <dgm:prSet presAssocID="{6B056EA0-6C7E-477D-A65E-4236DE034EF8}" presName="level3hierChild" presStyleCnt="0"/>
      <dgm:spPr/>
    </dgm:pt>
    <dgm:pt modelId="{789DEFEE-58D6-4527-8924-1130FF2D7D51}" type="pres">
      <dgm:prSet presAssocID="{1F253FE6-AC36-43B9-86C3-F935A55E840F}" presName="conn2-1" presStyleLbl="parChTrans1D3" presStyleIdx="0" presStyleCnt="6"/>
      <dgm:spPr/>
    </dgm:pt>
    <dgm:pt modelId="{37AA5334-36D3-4CFB-81A8-D5B007755F29}" type="pres">
      <dgm:prSet presAssocID="{1F253FE6-AC36-43B9-86C3-F935A55E840F}" presName="connTx" presStyleLbl="parChTrans1D3" presStyleIdx="0" presStyleCnt="6"/>
      <dgm:spPr/>
    </dgm:pt>
    <dgm:pt modelId="{C6F8ADEF-7C60-4712-B75E-15D16B25A491}" type="pres">
      <dgm:prSet presAssocID="{DA0B09BE-D701-4512-A684-D3C27F85F02A}" presName="root2" presStyleCnt="0"/>
      <dgm:spPr/>
    </dgm:pt>
    <dgm:pt modelId="{F34FF776-A178-45E3-8C9F-313236FF0DAE}" type="pres">
      <dgm:prSet presAssocID="{DA0B09BE-D701-4512-A684-D3C27F85F02A}" presName="LevelTwoTextNode" presStyleLbl="node3" presStyleIdx="0" presStyleCnt="6">
        <dgm:presLayoutVars>
          <dgm:chPref val="3"/>
        </dgm:presLayoutVars>
      </dgm:prSet>
      <dgm:spPr/>
    </dgm:pt>
    <dgm:pt modelId="{2E725A9F-EF6C-480E-9594-A428C534DA8B}" type="pres">
      <dgm:prSet presAssocID="{DA0B09BE-D701-4512-A684-D3C27F85F02A}" presName="level3hierChild" presStyleCnt="0"/>
      <dgm:spPr/>
    </dgm:pt>
    <dgm:pt modelId="{AB10B1F5-C852-4C32-9B56-8FEBF358AEF7}" type="pres">
      <dgm:prSet presAssocID="{D388DEAD-7A6C-41FE-B8C6-971ED7882C0A}" presName="conn2-1" presStyleLbl="parChTrans1D3" presStyleIdx="1" presStyleCnt="6"/>
      <dgm:spPr/>
    </dgm:pt>
    <dgm:pt modelId="{A1065BA9-AF18-4562-BBC0-B9D7D8B00C7F}" type="pres">
      <dgm:prSet presAssocID="{D388DEAD-7A6C-41FE-B8C6-971ED7882C0A}" presName="connTx" presStyleLbl="parChTrans1D3" presStyleIdx="1" presStyleCnt="6"/>
      <dgm:spPr/>
    </dgm:pt>
    <dgm:pt modelId="{D2802F1D-1581-49FF-9A5A-34037E2949D6}" type="pres">
      <dgm:prSet presAssocID="{AC62FB50-6D31-4CAF-BD99-3DCF375FDFFB}" presName="root2" presStyleCnt="0"/>
      <dgm:spPr/>
    </dgm:pt>
    <dgm:pt modelId="{11529D59-4CD0-43E6-96A1-2EF29B7F2C11}" type="pres">
      <dgm:prSet presAssocID="{AC62FB50-6D31-4CAF-BD99-3DCF375FDFFB}" presName="LevelTwoTextNode" presStyleLbl="node3" presStyleIdx="1" presStyleCnt="6" custLinFactNeighborX="-1233" custLinFactNeighborY="119">
        <dgm:presLayoutVars>
          <dgm:chPref val="3"/>
        </dgm:presLayoutVars>
      </dgm:prSet>
      <dgm:spPr/>
    </dgm:pt>
    <dgm:pt modelId="{224841B6-B575-4A2F-A453-4F5BF3F7EEBF}" type="pres">
      <dgm:prSet presAssocID="{AC62FB50-6D31-4CAF-BD99-3DCF375FDFFB}" presName="level3hierChild" presStyleCnt="0"/>
      <dgm:spPr/>
    </dgm:pt>
    <dgm:pt modelId="{FF04F3AD-3344-472C-B66F-688D9A27A4C0}" type="pres">
      <dgm:prSet presAssocID="{0474214B-FE8A-4542-977F-5FBCBD8812F0}" presName="conn2-1" presStyleLbl="parChTrans1D2" presStyleIdx="1" presStyleCnt="4"/>
      <dgm:spPr/>
    </dgm:pt>
    <dgm:pt modelId="{0403E06A-6C6E-43C7-9D9C-5B9B496C5926}" type="pres">
      <dgm:prSet presAssocID="{0474214B-FE8A-4542-977F-5FBCBD8812F0}" presName="connTx" presStyleLbl="parChTrans1D2" presStyleIdx="1" presStyleCnt="4"/>
      <dgm:spPr/>
    </dgm:pt>
    <dgm:pt modelId="{5742A45A-F17C-4DD5-9B57-1E0A74754FA1}" type="pres">
      <dgm:prSet presAssocID="{41F2E8CB-4FD0-4F88-98A5-4E9023A4CCE9}" presName="root2" presStyleCnt="0"/>
      <dgm:spPr/>
    </dgm:pt>
    <dgm:pt modelId="{7B44B0F1-F16E-464B-950F-32B8275ACAAE}" type="pres">
      <dgm:prSet presAssocID="{41F2E8CB-4FD0-4F88-98A5-4E9023A4CCE9}" presName="LevelTwoTextNode" presStyleLbl="node2" presStyleIdx="1" presStyleCnt="4" custLinFactNeighborX="-4487" custLinFactNeighborY="310">
        <dgm:presLayoutVars>
          <dgm:chPref val="3"/>
        </dgm:presLayoutVars>
      </dgm:prSet>
      <dgm:spPr/>
    </dgm:pt>
    <dgm:pt modelId="{A6F723A6-5997-4984-BA08-D3E88A57ADBF}" type="pres">
      <dgm:prSet presAssocID="{41F2E8CB-4FD0-4F88-98A5-4E9023A4CCE9}" presName="level3hierChild" presStyleCnt="0"/>
      <dgm:spPr/>
    </dgm:pt>
    <dgm:pt modelId="{903C5F6F-B7F1-4B6D-ACB4-AAB38D5E0C67}" type="pres">
      <dgm:prSet presAssocID="{6BF91E92-3A93-45E5-89DD-5A8AA4D54040}" presName="conn2-1" presStyleLbl="parChTrans1D3" presStyleIdx="2" presStyleCnt="6"/>
      <dgm:spPr/>
    </dgm:pt>
    <dgm:pt modelId="{86D37DA0-E5B8-4A70-87B5-BC83FA798B4F}" type="pres">
      <dgm:prSet presAssocID="{6BF91E92-3A93-45E5-89DD-5A8AA4D54040}" presName="connTx" presStyleLbl="parChTrans1D3" presStyleIdx="2" presStyleCnt="6"/>
      <dgm:spPr/>
    </dgm:pt>
    <dgm:pt modelId="{C58A9DAA-D24F-4043-AB78-E3F272FACEA1}" type="pres">
      <dgm:prSet presAssocID="{F7C1AF77-87FD-4DEF-9E92-F630927460BA}" presName="root2" presStyleCnt="0"/>
      <dgm:spPr/>
    </dgm:pt>
    <dgm:pt modelId="{99C06152-B431-4811-873C-56900A88D833}" type="pres">
      <dgm:prSet presAssocID="{F7C1AF77-87FD-4DEF-9E92-F630927460BA}" presName="LevelTwoTextNode" presStyleLbl="node3" presStyleIdx="2" presStyleCnt="6">
        <dgm:presLayoutVars>
          <dgm:chPref val="3"/>
        </dgm:presLayoutVars>
      </dgm:prSet>
      <dgm:spPr/>
    </dgm:pt>
    <dgm:pt modelId="{A6943865-F73F-49DE-8AE8-2D0EFEACC47E}" type="pres">
      <dgm:prSet presAssocID="{F7C1AF77-87FD-4DEF-9E92-F630927460BA}" presName="level3hierChild" presStyleCnt="0"/>
      <dgm:spPr/>
    </dgm:pt>
    <dgm:pt modelId="{81ABD455-881C-463D-B4EB-E2072B4937AF}" type="pres">
      <dgm:prSet presAssocID="{7237E669-086B-4BEC-8BAC-422BDC89A922}" presName="conn2-1" presStyleLbl="parChTrans1D4" presStyleIdx="0" presStyleCnt="5"/>
      <dgm:spPr/>
    </dgm:pt>
    <dgm:pt modelId="{811DC360-854B-456D-B823-35A38A055280}" type="pres">
      <dgm:prSet presAssocID="{7237E669-086B-4BEC-8BAC-422BDC89A922}" presName="connTx" presStyleLbl="parChTrans1D4" presStyleIdx="0" presStyleCnt="5"/>
      <dgm:spPr/>
    </dgm:pt>
    <dgm:pt modelId="{8D791CA3-6A3A-4D11-96B6-9624DE233ABE}" type="pres">
      <dgm:prSet presAssocID="{E02D7E26-8551-4A46-98F6-1FD6DCF3233C}" presName="root2" presStyleCnt="0"/>
      <dgm:spPr/>
    </dgm:pt>
    <dgm:pt modelId="{B588E967-C9B6-4B5C-9612-F2AFB9A8260D}" type="pres">
      <dgm:prSet presAssocID="{E02D7E26-8551-4A46-98F6-1FD6DCF3233C}" presName="LevelTwoTextNode" presStyleLbl="node4" presStyleIdx="0" presStyleCnt="5">
        <dgm:presLayoutVars>
          <dgm:chPref val="3"/>
        </dgm:presLayoutVars>
      </dgm:prSet>
      <dgm:spPr/>
    </dgm:pt>
    <dgm:pt modelId="{480EDA89-20C0-4AF6-B8F2-8050785D57EE}" type="pres">
      <dgm:prSet presAssocID="{E02D7E26-8551-4A46-98F6-1FD6DCF3233C}" presName="level3hierChild" presStyleCnt="0"/>
      <dgm:spPr/>
    </dgm:pt>
    <dgm:pt modelId="{E34EC574-F9D1-4193-9579-5BD8A2422ACF}" type="pres">
      <dgm:prSet presAssocID="{0DDAB199-1582-43EC-8D27-B3819D1BD11A}" presName="conn2-1" presStyleLbl="parChTrans1D2" presStyleIdx="2" presStyleCnt="4"/>
      <dgm:spPr/>
    </dgm:pt>
    <dgm:pt modelId="{4A25648D-F658-4F89-B839-268CBB9A28C4}" type="pres">
      <dgm:prSet presAssocID="{0DDAB199-1582-43EC-8D27-B3819D1BD11A}" presName="connTx" presStyleLbl="parChTrans1D2" presStyleIdx="2" presStyleCnt="4"/>
      <dgm:spPr/>
    </dgm:pt>
    <dgm:pt modelId="{F8873CB6-45AC-4C96-97EB-9D1650309395}" type="pres">
      <dgm:prSet presAssocID="{DD758D5C-EEDB-40B4-8B82-561958B4DEA7}" presName="root2" presStyleCnt="0"/>
      <dgm:spPr/>
    </dgm:pt>
    <dgm:pt modelId="{5BB409F6-2CA3-416F-8438-2FC623AC4E42}" type="pres">
      <dgm:prSet presAssocID="{DD758D5C-EEDB-40B4-8B82-561958B4DEA7}" presName="LevelTwoTextNode" presStyleLbl="node2" presStyleIdx="2" presStyleCnt="4" custLinFactNeighborX="-7439" custLinFactNeighborY="-12339">
        <dgm:presLayoutVars>
          <dgm:chPref val="3"/>
        </dgm:presLayoutVars>
      </dgm:prSet>
      <dgm:spPr/>
    </dgm:pt>
    <dgm:pt modelId="{7B554544-188C-47A5-99DA-53BD44A176E6}" type="pres">
      <dgm:prSet presAssocID="{DD758D5C-EEDB-40B4-8B82-561958B4DEA7}" presName="level3hierChild" presStyleCnt="0"/>
      <dgm:spPr/>
    </dgm:pt>
    <dgm:pt modelId="{8AE8ABE4-B42A-4A8D-807E-2EBCE114A652}" type="pres">
      <dgm:prSet presAssocID="{1E0E229D-84D4-4323-AB67-CC13812C9ADF}" presName="conn2-1" presStyleLbl="parChTrans1D3" presStyleIdx="3" presStyleCnt="6"/>
      <dgm:spPr/>
    </dgm:pt>
    <dgm:pt modelId="{B249CEF5-CC9C-4695-B7F6-B1092457C483}" type="pres">
      <dgm:prSet presAssocID="{1E0E229D-84D4-4323-AB67-CC13812C9ADF}" presName="connTx" presStyleLbl="parChTrans1D3" presStyleIdx="3" presStyleCnt="6"/>
      <dgm:spPr/>
    </dgm:pt>
    <dgm:pt modelId="{A7C88537-251C-437F-A731-51E4BEB5DB14}" type="pres">
      <dgm:prSet presAssocID="{405AF1E9-7183-489B-BB71-0A6A68460F3B}" presName="root2" presStyleCnt="0"/>
      <dgm:spPr/>
    </dgm:pt>
    <dgm:pt modelId="{A1E1F47C-09C4-4838-A21C-F0A68041A23B}" type="pres">
      <dgm:prSet presAssocID="{405AF1E9-7183-489B-BB71-0A6A68460F3B}" presName="LevelTwoTextNode" presStyleLbl="node3" presStyleIdx="3" presStyleCnt="6">
        <dgm:presLayoutVars>
          <dgm:chPref val="3"/>
        </dgm:presLayoutVars>
      </dgm:prSet>
      <dgm:spPr/>
    </dgm:pt>
    <dgm:pt modelId="{FAD86289-F4BB-443C-9688-76EE2923BDB1}" type="pres">
      <dgm:prSet presAssocID="{405AF1E9-7183-489B-BB71-0A6A68460F3B}" presName="level3hierChild" presStyleCnt="0"/>
      <dgm:spPr/>
    </dgm:pt>
    <dgm:pt modelId="{04D38159-EF22-44A5-AB84-AA8843457E76}" type="pres">
      <dgm:prSet presAssocID="{54D20844-0F43-4AD4-8FC3-E2B914C2DF95}" presName="conn2-1" presStyleLbl="parChTrans1D4" presStyleIdx="1" presStyleCnt="5"/>
      <dgm:spPr/>
    </dgm:pt>
    <dgm:pt modelId="{9FDCE386-CBA4-40B2-815C-717E7974A644}" type="pres">
      <dgm:prSet presAssocID="{54D20844-0F43-4AD4-8FC3-E2B914C2DF95}" presName="connTx" presStyleLbl="parChTrans1D4" presStyleIdx="1" presStyleCnt="5"/>
      <dgm:spPr/>
    </dgm:pt>
    <dgm:pt modelId="{70803D2D-1C0F-43BC-8E10-8F6AFE53A3AA}" type="pres">
      <dgm:prSet presAssocID="{9CE869EC-F0D6-43EA-B631-4730D8F27E46}" presName="root2" presStyleCnt="0"/>
      <dgm:spPr/>
    </dgm:pt>
    <dgm:pt modelId="{05DAA8EE-A78F-4CAF-A873-3A15FFA5C565}" type="pres">
      <dgm:prSet presAssocID="{9CE869EC-F0D6-43EA-B631-4730D8F27E46}" presName="LevelTwoTextNode" presStyleLbl="node4" presStyleIdx="1" presStyleCnt="5">
        <dgm:presLayoutVars>
          <dgm:chPref val="3"/>
        </dgm:presLayoutVars>
      </dgm:prSet>
      <dgm:spPr/>
    </dgm:pt>
    <dgm:pt modelId="{C1829E06-2883-4608-B1AC-EC597AA5F004}" type="pres">
      <dgm:prSet presAssocID="{9CE869EC-F0D6-43EA-B631-4730D8F27E46}" presName="level3hierChild" presStyleCnt="0"/>
      <dgm:spPr/>
    </dgm:pt>
    <dgm:pt modelId="{B5E96CB0-84AE-4AC0-8A95-6DBC53A054EC}" type="pres">
      <dgm:prSet presAssocID="{6A35B7B1-652A-4643-AF4A-4460DF9535DA}" presName="conn2-1" presStyleLbl="parChTrans1D3" presStyleIdx="4" presStyleCnt="6"/>
      <dgm:spPr/>
    </dgm:pt>
    <dgm:pt modelId="{B9871896-C88E-4739-928A-2CF26E7740B1}" type="pres">
      <dgm:prSet presAssocID="{6A35B7B1-652A-4643-AF4A-4460DF9535DA}" presName="connTx" presStyleLbl="parChTrans1D3" presStyleIdx="4" presStyleCnt="6"/>
      <dgm:spPr/>
    </dgm:pt>
    <dgm:pt modelId="{FD67CBB8-E2A0-4168-8469-8EB3773B5612}" type="pres">
      <dgm:prSet presAssocID="{8E5D99A9-2B6C-418D-8213-1F85B54A26AB}" presName="root2" presStyleCnt="0"/>
      <dgm:spPr/>
    </dgm:pt>
    <dgm:pt modelId="{4EE2F88A-F1B6-4801-8059-C6A9E71F88CB}" type="pres">
      <dgm:prSet presAssocID="{8E5D99A9-2B6C-418D-8213-1F85B54A26AB}" presName="LevelTwoTextNode" presStyleLbl="node3" presStyleIdx="4" presStyleCnt="6">
        <dgm:presLayoutVars>
          <dgm:chPref val="3"/>
        </dgm:presLayoutVars>
      </dgm:prSet>
      <dgm:spPr/>
    </dgm:pt>
    <dgm:pt modelId="{C1A0301D-54B6-4871-ABA3-54D1234C24F3}" type="pres">
      <dgm:prSet presAssocID="{8E5D99A9-2B6C-418D-8213-1F85B54A26AB}" presName="level3hierChild" presStyleCnt="0"/>
      <dgm:spPr/>
    </dgm:pt>
    <dgm:pt modelId="{A2A3F105-8247-4A9A-8C67-A86F32C956CA}" type="pres">
      <dgm:prSet presAssocID="{81D87280-8047-4BEB-92C3-71F0CB2E8E4C}" presName="conn2-1" presStyleLbl="parChTrans1D4" presStyleIdx="2" presStyleCnt="5"/>
      <dgm:spPr/>
    </dgm:pt>
    <dgm:pt modelId="{9E80234A-5BC0-4FA7-8E64-1BEBFF3C2B07}" type="pres">
      <dgm:prSet presAssocID="{81D87280-8047-4BEB-92C3-71F0CB2E8E4C}" presName="connTx" presStyleLbl="parChTrans1D4" presStyleIdx="2" presStyleCnt="5"/>
      <dgm:spPr/>
    </dgm:pt>
    <dgm:pt modelId="{4A8A4B94-F9AE-4325-828E-495DDBB49729}" type="pres">
      <dgm:prSet presAssocID="{D9F0BB20-78A6-46B7-A52D-F26EEFD0D63B}" presName="root2" presStyleCnt="0"/>
      <dgm:spPr/>
    </dgm:pt>
    <dgm:pt modelId="{7109F7B4-056E-4338-BC9F-69BA22DA403D}" type="pres">
      <dgm:prSet presAssocID="{D9F0BB20-78A6-46B7-A52D-F26EEFD0D63B}" presName="LevelTwoTextNode" presStyleLbl="node4" presStyleIdx="2" presStyleCnt="5">
        <dgm:presLayoutVars>
          <dgm:chPref val="3"/>
        </dgm:presLayoutVars>
      </dgm:prSet>
      <dgm:spPr/>
    </dgm:pt>
    <dgm:pt modelId="{2C9A3985-EE3D-4BFA-8407-D141E2FA5BC3}" type="pres">
      <dgm:prSet presAssocID="{D9F0BB20-78A6-46B7-A52D-F26EEFD0D63B}" presName="level3hierChild" presStyleCnt="0"/>
      <dgm:spPr/>
    </dgm:pt>
    <dgm:pt modelId="{2C8A5FF2-8D8A-4366-BC84-00B6E879C864}" type="pres">
      <dgm:prSet presAssocID="{D923F938-1C25-4CA9-A6F7-4A98E59EF404}" presName="conn2-1" presStyleLbl="parChTrans1D3" presStyleIdx="5" presStyleCnt="6"/>
      <dgm:spPr/>
    </dgm:pt>
    <dgm:pt modelId="{AB0A85BD-0A95-4152-9C5F-62E45228F605}" type="pres">
      <dgm:prSet presAssocID="{D923F938-1C25-4CA9-A6F7-4A98E59EF404}" presName="connTx" presStyleLbl="parChTrans1D3" presStyleIdx="5" presStyleCnt="6"/>
      <dgm:spPr/>
    </dgm:pt>
    <dgm:pt modelId="{8E7EED5F-3859-4908-9321-59B8976B0780}" type="pres">
      <dgm:prSet presAssocID="{B92C9516-ED9E-4A3D-B284-E731AF059C17}" presName="root2" presStyleCnt="0"/>
      <dgm:spPr/>
    </dgm:pt>
    <dgm:pt modelId="{D5690BD2-6D09-4E6A-ACB5-9F8F424F9BC7}" type="pres">
      <dgm:prSet presAssocID="{B92C9516-ED9E-4A3D-B284-E731AF059C17}" presName="LevelTwoTextNode" presStyleLbl="node3" presStyleIdx="5" presStyleCnt="6">
        <dgm:presLayoutVars>
          <dgm:chPref val="3"/>
        </dgm:presLayoutVars>
      </dgm:prSet>
      <dgm:spPr/>
    </dgm:pt>
    <dgm:pt modelId="{FF663D5F-76CC-4347-9A01-8E6FBE5E4AAC}" type="pres">
      <dgm:prSet presAssocID="{B92C9516-ED9E-4A3D-B284-E731AF059C17}" presName="level3hierChild" presStyleCnt="0"/>
      <dgm:spPr/>
    </dgm:pt>
    <dgm:pt modelId="{908CDD29-2C01-4E29-9518-42056A26CC54}" type="pres">
      <dgm:prSet presAssocID="{011BE0B0-9EDC-4A56-B353-61F7BF097E4D}" presName="conn2-1" presStyleLbl="parChTrans1D4" presStyleIdx="3" presStyleCnt="5"/>
      <dgm:spPr/>
    </dgm:pt>
    <dgm:pt modelId="{4831114E-2BFF-4F73-BBDB-7FAAF8CC6B7F}" type="pres">
      <dgm:prSet presAssocID="{011BE0B0-9EDC-4A56-B353-61F7BF097E4D}" presName="connTx" presStyleLbl="parChTrans1D4" presStyleIdx="3" presStyleCnt="5"/>
      <dgm:spPr/>
    </dgm:pt>
    <dgm:pt modelId="{A8040F0B-5E70-46F5-8632-7C6F4E346014}" type="pres">
      <dgm:prSet presAssocID="{2A20C8DF-6E43-46CE-B81F-E6027A0D74ED}" presName="root2" presStyleCnt="0"/>
      <dgm:spPr/>
    </dgm:pt>
    <dgm:pt modelId="{D828AAA5-FCC4-4275-8497-3CC73608E4DB}" type="pres">
      <dgm:prSet presAssocID="{2A20C8DF-6E43-46CE-B81F-E6027A0D74ED}" presName="LevelTwoTextNode" presStyleLbl="node4" presStyleIdx="3" presStyleCnt="5">
        <dgm:presLayoutVars>
          <dgm:chPref val="3"/>
        </dgm:presLayoutVars>
      </dgm:prSet>
      <dgm:spPr/>
    </dgm:pt>
    <dgm:pt modelId="{B4CF6B83-3D70-4343-80BF-08A62B65135A}" type="pres">
      <dgm:prSet presAssocID="{2A20C8DF-6E43-46CE-B81F-E6027A0D74ED}" presName="level3hierChild" presStyleCnt="0"/>
      <dgm:spPr/>
    </dgm:pt>
    <dgm:pt modelId="{5B046468-BEE4-4E5B-A6F6-CFF5229656CF}" type="pres">
      <dgm:prSet presAssocID="{DB791C90-18B7-4F5D-B014-ACE0C26E44D2}" presName="conn2-1" presStyleLbl="parChTrans1D4" presStyleIdx="4" presStyleCnt="5"/>
      <dgm:spPr/>
    </dgm:pt>
    <dgm:pt modelId="{74194A17-912F-4592-87CD-B38463EA5F42}" type="pres">
      <dgm:prSet presAssocID="{DB791C90-18B7-4F5D-B014-ACE0C26E44D2}" presName="connTx" presStyleLbl="parChTrans1D4" presStyleIdx="4" presStyleCnt="5"/>
      <dgm:spPr/>
    </dgm:pt>
    <dgm:pt modelId="{235FBF29-A857-4174-9038-974050015C5C}" type="pres">
      <dgm:prSet presAssocID="{A3D69CFF-F44B-4D98-8C97-FC37F4665BA0}" presName="root2" presStyleCnt="0"/>
      <dgm:spPr/>
    </dgm:pt>
    <dgm:pt modelId="{506FDA89-38F8-46AB-8A40-6245990CB352}" type="pres">
      <dgm:prSet presAssocID="{A3D69CFF-F44B-4D98-8C97-FC37F4665BA0}" presName="LevelTwoTextNode" presStyleLbl="node4" presStyleIdx="4" presStyleCnt="5" custScaleY="38930" custLinFactNeighborX="-1610" custLinFactNeighborY="-3909">
        <dgm:presLayoutVars>
          <dgm:chPref val="3"/>
        </dgm:presLayoutVars>
      </dgm:prSet>
      <dgm:spPr/>
    </dgm:pt>
    <dgm:pt modelId="{1300CE2F-7177-447B-B519-01660AB015B1}" type="pres">
      <dgm:prSet presAssocID="{A3D69CFF-F44B-4D98-8C97-FC37F4665BA0}" presName="level3hierChild" presStyleCnt="0"/>
      <dgm:spPr/>
    </dgm:pt>
    <dgm:pt modelId="{AE2CDC90-5545-4B0B-B7D3-CBD88E9148C9}" type="pres">
      <dgm:prSet presAssocID="{CC4C0CF5-21E9-44B7-A68C-F0429AB4149E}" presName="conn2-1" presStyleLbl="parChTrans1D2" presStyleIdx="3" presStyleCnt="4"/>
      <dgm:spPr/>
    </dgm:pt>
    <dgm:pt modelId="{43053614-2332-4712-BD24-3D1DE78EBB10}" type="pres">
      <dgm:prSet presAssocID="{CC4C0CF5-21E9-44B7-A68C-F0429AB4149E}" presName="connTx" presStyleLbl="parChTrans1D2" presStyleIdx="3" presStyleCnt="4"/>
      <dgm:spPr/>
    </dgm:pt>
    <dgm:pt modelId="{8D73A6D7-C9B1-499A-B9D8-95F300464D32}" type="pres">
      <dgm:prSet presAssocID="{95FD1D0D-554C-415E-928D-171BC5C4FF34}" presName="root2" presStyleCnt="0"/>
      <dgm:spPr/>
    </dgm:pt>
    <dgm:pt modelId="{C75BD30C-860F-4085-87B4-9662531D3267}" type="pres">
      <dgm:prSet presAssocID="{95FD1D0D-554C-415E-928D-171BC5C4FF34}" presName="LevelTwoTextNode" presStyleLbl="node2" presStyleIdx="3" presStyleCnt="4" custLinFactNeighborX="-8293" custLinFactNeighborY="15490">
        <dgm:presLayoutVars>
          <dgm:chPref val="3"/>
        </dgm:presLayoutVars>
      </dgm:prSet>
      <dgm:spPr/>
    </dgm:pt>
    <dgm:pt modelId="{9DE544FF-2DD3-42AB-AB3B-1F155BF1BF7A}" type="pres">
      <dgm:prSet presAssocID="{95FD1D0D-554C-415E-928D-171BC5C4FF34}" presName="level3hierChild" presStyleCnt="0"/>
      <dgm:spPr/>
    </dgm:pt>
  </dgm:ptLst>
  <dgm:cxnLst>
    <dgm:cxn modelId="{E84D4F00-5D4B-4B89-AB9E-53E1C712CFE8}" type="presOf" srcId="{D388DEAD-7A6C-41FE-B8C6-971ED7882C0A}" destId="{AB10B1F5-C852-4C32-9B56-8FEBF358AEF7}" srcOrd="0" destOrd="0" presId="urn:microsoft.com/office/officeart/2005/8/layout/hierarchy2"/>
    <dgm:cxn modelId="{0FBE0A03-F576-4539-9C31-2AA1DF147621}" type="presOf" srcId="{7237E669-086B-4BEC-8BAC-422BDC89A922}" destId="{811DC360-854B-456D-B823-35A38A055280}" srcOrd="1" destOrd="0" presId="urn:microsoft.com/office/officeart/2005/8/layout/hierarchy2"/>
    <dgm:cxn modelId="{6DE2FB03-0B16-44FA-AE68-67A77946CD1E}" srcId="{405AF1E9-7183-489B-BB71-0A6A68460F3B}" destId="{9CE869EC-F0D6-43EA-B631-4730D8F27E46}" srcOrd="0" destOrd="0" parTransId="{54D20844-0F43-4AD4-8FC3-E2B914C2DF95}" sibTransId="{D8864BB3-69E9-4626-84FF-00DEBCB4BECF}"/>
    <dgm:cxn modelId="{3600E508-AE4D-4509-A0D0-84522DFD5793}" srcId="{4FBAA5F7-F212-4190-BD9E-1FD0254A244C}" destId="{6B056EA0-6C7E-477D-A65E-4236DE034EF8}" srcOrd="0" destOrd="0" parTransId="{A814EA70-A0DB-4288-8B0E-944739910D1C}" sibTransId="{2B27100A-6D0D-4B88-931B-41A6552C4899}"/>
    <dgm:cxn modelId="{3EAB3F11-EB35-4905-85B0-EB26A1BF05E5}" type="presOf" srcId="{1E0E229D-84D4-4323-AB67-CC13812C9ADF}" destId="{8AE8ABE4-B42A-4A8D-807E-2EBCE114A652}" srcOrd="0" destOrd="0" presId="urn:microsoft.com/office/officeart/2005/8/layout/hierarchy2"/>
    <dgm:cxn modelId="{35CF2B18-B8E3-4663-B38E-9DAA46AD2B1D}" type="presOf" srcId="{405AF1E9-7183-489B-BB71-0A6A68460F3B}" destId="{A1E1F47C-09C4-4838-A21C-F0A68041A23B}" srcOrd="0" destOrd="0" presId="urn:microsoft.com/office/officeart/2005/8/layout/hierarchy2"/>
    <dgm:cxn modelId="{E0807C1D-A353-45B9-B2D3-80D8E2544FCF}" type="presOf" srcId="{0DDAB199-1582-43EC-8D27-B3819D1BD11A}" destId="{4A25648D-F658-4F89-B839-268CBB9A28C4}" srcOrd="1" destOrd="0" presId="urn:microsoft.com/office/officeart/2005/8/layout/hierarchy2"/>
    <dgm:cxn modelId="{23638E20-B554-4212-91DE-EBE0AC727203}" type="presOf" srcId="{D388DEAD-7A6C-41FE-B8C6-971ED7882C0A}" destId="{A1065BA9-AF18-4562-BBC0-B9D7D8B00C7F}" srcOrd="1" destOrd="0" presId="urn:microsoft.com/office/officeart/2005/8/layout/hierarchy2"/>
    <dgm:cxn modelId="{28045722-AA92-4B4E-9C1B-01F7275A21D1}" type="presOf" srcId="{1F253FE6-AC36-43B9-86C3-F935A55E840F}" destId="{789DEFEE-58D6-4527-8924-1130FF2D7D51}" srcOrd="0" destOrd="0" presId="urn:microsoft.com/office/officeart/2005/8/layout/hierarchy2"/>
    <dgm:cxn modelId="{02AC352D-7D96-41D5-836F-70BDE29EB842}" type="presOf" srcId="{DA0B09BE-D701-4512-A684-D3C27F85F02A}" destId="{F34FF776-A178-45E3-8C9F-313236FF0DAE}" srcOrd="0" destOrd="0" presId="urn:microsoft.com/office/officeart/2005/8/layout/hierarchy2"/>
    <dgm:cxn modelId="{346F142E-68B5-4A2B-86F5-3B5B15C69345}" type="presOf" srcId="{1F253FE6-AC36-43B9-86C3-F935A55E840F}" destId="{37AA5334-36D3-4CFB-81A8-D5B007755F29}" srcOrd="1" destOrd="0" presId="urn:microsoft.com/office/officeart/2005/8/layout/hierarchy2"/>
    <dgm:cxn modelId="{4F7C232E-7D7B-43FA-A0CE-1E4199751DC7}" type="presOf" srcId="{7237E669-086B-4BEC-8BAC-422BDC89A922}" destId="{81ABD455-881C-463D-B4EB-E2072B4937AF}" srcOrd="0" destOrd="0" presId="urn:microsoft.com/office/officeart/2005/8/layout/hierarchy2"/>
    <dgm:cxn modelId="{49A25B32-48FE-4C65-A3F8-43C34B560496}" type="presOf" srcId="{CC4C0CF5-21E9-44B7-A68C-F0429AB4149E}" destId="{43053614-2332-4712-BD24-3D1DE78EBB10}" srcOrd="1" destOrd="0" presId="urn:microsoft.com/office/officeart/2005/8/layout/hierarchy2"/>
    <dgm:cxn modelId="{869E6132-F14B-41BA-AE6E-488762C3A8FF}" type="presOf" srcId="{4FBAA5F7-F212-4190-BD9E-1FD0254A244C}" destId="{1EC16CB8-8A65-4941-B121-6B39B0D4A6E3}" srcOrd="0" destOrd="0" presId="urn:microsoft.com/office/officeart/2005/8/layout/hierarchy2"/>
    <dgm:cxn modelId="{16C43738-1104-446D-A9E4-0A2640F20C75}" type="presOf" srcId="{011BE0B0-9EDC-4A56-B353-61F7BF097E4D}" destId="{4831114E-2BFF-4F73-BBDB-7FAAF8CC6B7F}" srcOrd="1" destOrd="0" presId="urn:microsoft.com/office/officeart/2005/8/layout/hierarchy2"/>
    <dgm:cxn modelId="{664C873D-1899-4D8A-A9F9-78D07C7F5CFC}" type="presOf" srcId="{A814EA70-A0DB-4288-8B0E-944739910D1C}" destId="{4DF1A77B-0449-45F6-93E4-26E134DA19B8}" srcOrd="0" destOrd="0" presId="urn:microsoft.com/office/officeart/2005/8/layout/hierarchy2"/>
    <dgm:cxn modelId="{B051613F-B8C3-4F3D-9C55-436DE313809B}" srcId="{6B056EA0-6C7E-477D-A65E-4236DE034EF8}" destId="{AC62FB50-6D31-4CAF-BD99-3DCF375FDFFB}" srcOrd="1" destOrd="0" parTransId="{D388DEAD-7A6C-41FE-B8C6-971ED7882C0A}" sibTransId="{E3CB3481-FD8A-4850-BFF0-C23511EBA29E}"/>
    <dgm:cxn modelId="{DF4C135B-CA7A-473A-AC39-16FB8B2640C0}" srcId="{8E5D99A9-2B6C-418D-8213-1F85B54A26AB}" destId="{D9F0BB20-78A6-46B7-A52D-F26EEFD0D63B}" srcOrd="0" destOrd="0" parTransId="{81D87280-8047-4BEB-92C3-71F0CB2E8E4C}" sibTransId="{E5DA0830-CAA8-44EF-9F6F-476FC6E491A7}"/>
    <dgm:cxn modelId="{39E3E843-96B7-4627-8595-DA963988C22E}" srcId="{4FBAA5F7-F212-4190-BD9E-1FD0254A244C}" destId="{DD758D5C-EEDB-40B4-8B82-561958B4DEA7}" srcOrd="2" destOrd="0" parTransId="{0DDAB199-1582-43EC-8D27-B3819D1BD11A}" sibTransId="{B091E586-DCA1-4E2B-8BE5-561980C6BC59}"/>
    <dgm:cxn modelId="{C1294068-2A80-407A-853C-AD24F9B86497}" type="presOf" srcId="{A3D69CFF-F44B-4D98-8C97-FC37F4665BA0}" destId="{506FDA89-38F8-46AB-8A40-6245990CB352}" srcOrd="0" destOrd="0" presId="urn:microsoft.com/office/officeart/2005/8/layout/hierarchy2"/>
    <dgm:cxn modelId="{8E095249-FE05-4FA3-9AF1-7A7CC0678BCF}" srcId="{E1E8823E-F7B1-416E-AE98-D9DBF0273463}" destId="{4FBAA5F7-F212-4190-BD9E-1FD0254A244C}" srcOrd="0" destOrd="0" parTransId="{46B6E956-0C3B-4EE8-901D-11888F487902}" sibTransId="{75A9500C-2E37-4E32-9665-66F054A3A4B8}"/>
    <dgm:cxn modelId="{7060A76A-A380-4B63-91B1-01E4023101C5}" srcId="{4FBAA5F7-F212-4190-BD9E-1FD0254A244C}" destId="{41F2E8CB-4FD0-4F88-98A5-4E9023A4CCE9}" srcOrd="1" destOrd="0" parTransId="{0474214B-FE8A-4542-977F-5FBCBD8812F0}" sibTransId="{391D6EB5-5548-4F2D-8FEC-05C7E49462E1}"/>
    <dgm:cxn modelId="{8A0C576B-FDEC-4033-90B1-9733F416C0EF}" type="presOf" srcId="{0474214B-FE8A-4542-977F-5FBCBD8812F0}" destId="{FF04F3AD-3344-472C-B66F-688D9A27A4C0}" srcOrd="0" destOrd="0" presId="urn:microsoft.com/office/officeart/2005/8/layout/hierarchy2"/>
    <dgm:cxn modelId="{FC9F3A6E-510A-49C6-A2FF-643D72454FCA}" type="presOf" srcId="{8E5D99A9-2B6C-418D-8213-1F85B54A26AB}" destId="{4EE2F88A-F1B6-4801-8059-C6A9E71F88CB}" srcOrd="0" destOrd="0" presId="urn:microsoft.com/office/officeart/2005/8/layout/hierarchy2"/>
    <dgm:cxn modelId="{290FF76F-3C1E-49FF-B3E2-3A041CD5977D}" type="presOf" srcId="{E02D7E26-8551-4A46-98F6-1FD6DCF3233C}" destId="{B588E967-C9B6-4B5C-9612-F2AFB9A8260D}" srcOrd="0" destOrd="0" presId="urn:microsoft.com/office/officeart/2005/8/layout/hierarchy2"/>
    <dgm:cxn modelId="{FBB6CB58-5717-4608-A136-9D2239C9134E}" type="presOf" srcId="{AC62FB50-6D31-4CAF-BD99-3DCF375FDFFB}" destId="{11529D59-4CD0-43E6-96A1-2EF29B7F2C11}" srcOrd="0" destOrd="0" presId="urn:microsoft.com/office/officeart/2005/8/layout/hierarchy2"/>
    <dgm:cxn modelId="{A30EA37A-A1B1-48D8-B3FD-7865A4266659}" type="presOf" srcId="{81D87280-8047-4BEB-92C3-71F0CB2E8E4C}" destId="{9E80234A-5BC0-4FA7-8E64-1BEBFF3C2B07}" srcOrd="1" destOrd="0" presId="urn:microsoft.com/office/officeart/2005/8/layout/hierarchy2"/>
    <dgm:cxn modelId="{493BA97F-65B6-4578-8750-5AB3AEACA536}" srcId="{F7C1AF77-87FD-4DEF-9E92-F630927460BA}" destId="{E02D7E26-8551-4A46-98F6-1FD6DCF3233C}" srcOrd="0" destOrd="0" parTransId="{7237E669-086B-4BEC-8BAC-422BDC89A922}" sibTransId="{ABD6FF67-04F2-4574-880C-039F3894198D}"/>
    <dgm:cxn modelId="{F24B8785-53F6-4153-9715-3257CEC31361}" type="presOf" srcId="{D923F938-1C25-4CA9-A6F7-4A98E59EF404}" destId="{AB0A85BD-0A95-4152-9C5F-62E45228F605}" srcOrd="1" destOrd="0" presId="urn:microsoft.com/office/officeart/2005/8/layout/hierarchy2"/>
    <dgm:cxn modelId="{73881D8A-5216-4E89-ACC3-7F2253C9E6F8}" type="presOf" srcId="{6BF91E92-3A93-45E5-89DD-5A8AA4D54040}" destId="{903C5F6F-B7F1-4B6D-ACB4-AAB38D5E0C67}" srcOrd="0" destOrd="0" presId="urn:microsoft.com/office/officeart/2005/8/layout/hierarchy2"/>
    <dgm:cxn modelId="{7F7EA98E-CEE2-4BC9-9D56-71FD8A9CD986}" srcId="{DD758D5C-EEDB-40B4-8B82-561958B4DEA7}" destId="{B92C9516-ED9E-4A3D-B284-E731AF059C17}" srcOrd="2" destOrd="0" parTransId="{D923F938-1C25-4CA9-A6F7-4A98E59EF404}" sibTransId="{DF7E4A95-79BD-49F7-90F1-192E141B3C5D}"/>
    <dgm:cxn modelId="{3AA2F196-6F48-442F-B5FC-F2801E2920CD}" type="presOf" srcId="{E1E8823E-F7B1-416E-AE98-D9DBF0273463}" destId="{3970AC25-4D6C-421D-BCC9-3016B47F078C}" srcOrd="0" destOrd="0" presId="urn:microsoft.com/office/officeart/2005/8/layout/hierarchy2"/>
    <dgm:cxn modelId="{19B06197-D70C-4198-8ED5-AA133CA82C63}" type="presOf" srcId="{D923F938-1C25-4CA9-A6F7-4A98E59EF404}" destId="{2C8A5FF2-8D8A-4366-BC84-00B6E879C864}" srcOrd="0" destOrd="0" presId="urn:microsoft.com/office/officeart/2005/8/layout/hierarchy2"/>
    <dgm:cxn modelId="{96E5FA9D-61C9-4938-B29D-2B71E03CA38A}" type="presOf" srcId="{0474214B-FE8A-4542-977F-5FBCBD8812F0}" destId="{0403E06A-6C6E-43C7-9D9C-5B9B496C5926}" srcOrd="1" destOrd="0" presId="urn:microsoft.com/office/officeart/2005/8/layout/hierarchy2"/>
    <dgm:cxn modelId="{F3FE369F-499A-432A-A036-9139AA92B3CE}" type="presOf" srcId="{6B056EA0-6C7E-477D-A65E-4236DE034EF8}" destId="{4F496820-7BC8-4836-B938-F721FDA7839E}" srcOrd="0" destOrd="0" presId="urn:microsoft.com/office/officeart/2005/8/layout/hierarchy2"/>
    <dgm:cxn modelId="{5B90D7A1-BCFC-4500-AB7B-B65390E3E3D9}" type="presOf" srcId="{2A20C8DF-6E43-46CE-B81F-E6027A0D74ED}" destId="{D828AAA5-FCC4-4275-8497-3CC73608E4DB}" srcOrd="0" destOrd="0" presId="urn:microsoft.com/office/officeart/2005/8/layout/hierarchy2"/>
    <dgm:cxn modelId="{8810F5A1-E82A-4890-B16D-56987F4B1AD6}" type="presOf" srcId="{6BF91E92-3A93-45E5-89DD-5A8AA4D54040}" destId="{86D37DA0-E5B8-4A70-87B5-BC83FA798B4F}" srcOrd="1" destOrd="0" presId="urn:microsoft.com/office/officeart/2005/8/layout/hierarchy2"/>
    <dgm:cxn modelId="{5EC0F8A3-E5FB-42F4-AA76-C86930A59B4D}" type="presOf" srcId="{DB791C90-18B7-4F5D-B014-ACE0C26E44D2}" destId="{74194A17-912F-4592-87CD-B38463EA5F42}" srcOrd="1" destOrd="0" presId="urn:microsoft.com/office/officeart/2005/8/layout/hierarchy2"/>
    <dgm:cxn modelId="{6C4CA0AB-8934-409A-90C0-F73C7D51BF71}" srcId="{6B056EA0-6C7E-477D-A65E-4236DE034EF8}" destId="{DA0B09BE-D701-4512-A684-D3C27F85F02A}" srcOrd="0" destOrd="0" parTransId="{1F253FE6-AC36-43B9-86C3-F935A55E840F}" sibTransId="{9901021E-ED09-40D4-9BA2-425EB7ACF2A0}"/>
    <dgm:cxn modelId="{EF8AC3AC-91D3-4E1E-845D-AEA0FFC7341E}" type="presOf" srcId="{DB791C90-18B7-4F5D-B014-ACE0C26E44D2}" destId="{5B046468-BEE4-4E5B-A6F6-CFF5229656CF}" srcOrd="0" destOrd="0" presId="urn:microsoft.com/office/officeart/2005/8/layout/hierarchy2"/>
    <dgm:cxn modelId="{DF6815B2-A5F6-4FB2-B1F8-6207B6BE964F}" type="presOf" srcId="{1E0E229D-84D4-4323-AB67-CC13812C9ADF}" destId="{B249CEF5-CC9C-4695-B7F6-B1092457C483}" srcOrd="1" destOrd="0" presId="urn:microsoft.com/office/officeart/2005/8/layout/hierarchy2"/>
    <dgm:cxn modelId="{ADD71AB7-C75F-421C-A5EF-4B13C1373FA0}" srcId="{DD758D5C-EEDB-40B4-8B82-561958B4DEA7}" destId="{8E5D99A9-2B6C-418D-8213-1F85B54A26AB}" srcOrd="1" destOrd="0" parTransId="{6A35B7B1-652A-4643-AF4A-4460DF9535DA}" sibTransId="{2F61FB6C-43BF-417B-9E4D-3861054D8E9F}"/>
    <dgm:cxn modelId="{64199EBA-777A-451C-9FA4-B4E2E8FA61A1}" type="presOf" srcId="{A814EA70-A0DB-4288-8B0E-944739910D1C}" destId="{D74230E4-D8FA-467C-894B-20719CABCB02}" srcOrd="1" destOrd="0" presId="urn:microsoft.com/office/officeart/2005/8/layout/hierarchy2"/>
    <dgm:cxn modelId="{5B8DBBBD-E5CD-4666-87F5-F129D01376A3}" type="presOf" srcId="{54D20844-0F43-4AD4-8FC3-E2B914C2DF95}" destId="{04D38159-EF22-44A5-AB84-AA8843457E76}" srcOrd="0" destOrd="0" presId="urn:microsoft.com/office/officeart/2005/8/layout/hierarchy2"/>
    <dgm:cxn modelId="{6C90D6C4-A182-4629-BE80-85ABAFD64536}" type="presOf" srcId="{DD758D5C-EEDB-40B4-8B82-561958B4DEA7}" destId="{5BB409F6-2CA3-416F-8438-2FC623AC4E42}" srcOrd="0" destOrd="0" presId="urn:microsoft.com/office/officeart/2005/8/layout/hierarchy2"/>
    <dgm:cxn modelId="{394A66C6-05BA-42A3-B104-A2A7F91AFBC1}" type="presOf" srcId="{9CE869EC-F0D6-43EA-B631-4730D8F27E46}" destId="{05DAA8EE-A78F-4CAF-A873-3A15FFA5C565}" srcOrd="0" destOrd="0" presId="urn:microsoft.com/office/officeart/2005/8/layout/hierarchy2"/>
    <dgm:cxn modelId="{022F8AC6-7764-4CCD-B91F-42AFC78A4151}" type="presOf" srcId="{011BE0B0-9EDC-4A56-B353-61F7BF097E4D}" destId="{908CDD29-2C01-4E29-9518-42056A26CC54}" srcOrd="0" destOrd="0" presId="urn:microsoft.com/office/officeart/2005/8/layout/hierarchy2"/>
    <dgm:cxn modelId="{2A8EE9C6-D23B-41C5-8A57-6EAC2C4BCB2B}" srcId="{4FBAA5F7-F212-4190-BD9E-1FD0254A244C}" destId="{95FD1D0D-554C-415E-928D-171BC5C4FF34}" srcOrd="3" destOrd="0" parTransId="{CC4C0CF5-21E9-44B7-A68C-F0429AB4149E}" sibTransId="{FED64682-8D7D-41DE-BA0D-D12639C22C6D}"/>
    <dgm:cxn modelId="{E753E3CD-ED50-4A60-951A-F49CE6721BDD}" type="presOf" srcId="{41F2E8CB-4FD0-4F88-98A5-4E9023A4CCE9}" destId="{7B44B0F1-F16E-464B-950F-32B8275ACAAE}" srcOrd="0" destOrd="0" presId="urn:microsoft.com/office/officeart/2005/8/layout/hierarchy2"/>
    <dgm:cxn modelId="{119C49CE-104D-46B7-9212-92AD39D422AC}" type="presOf" srcId="{81D87280-8047-4BEB-92C3-71F0CB2E8E4C}" destId="{A2A3F105-8247-4A9A-8C67-A86F32C956CA}" srcOrd="0" destOrd="0" presId="urn:microsoft.com/office/officeart/2005/8/layout/hierarchy2"/>
    <dgm:cxn modelId="{D9BE2EDC-A958-4B59-95E2-EA6A3C647A0A}" type="presOf" srcId="{6A35B7B1-652A-4643-AF4A-4460DF9535DA}" destId="{B9871896-C88E-4739-928A-2CF26E7740B1}" srcOrd="1" destOrd="0" presId="urn:microsoft.com/office/officeart/2005/8/layout/hierarchy2"/>
    <dgm:cxn modelId="{361B9FDE-B7EE-473F-AC18-9B734DD57019}" srcId="{B92C9516-ED9E-4A3D-B284-E731AF059C17}" destId="{2A20C8DF-6E43-46CE-B81F-E6027A0D74ED}" srcOrd="0" destOrd="0" parTransId="{011BE0B0-9EDC-4A56-B353-61F7BF097E4D}" sibTransId="{AE0E81EF-A558-4A19-B5E8-76A206642A4B}"/>
    <dgm:cxn modelId="{FD35D6DE-B163-47BF-AB0B-98AC8BA7FAB0}" type="presOf" srcId="{54D20844-0F43-4AD4-8FC3-E2B914C2DF95}" destId="{9FDCE386-CBA4-40B2-815C-717E7974A644}" srcOrd="1" destOrd="0" presId="urn:microsoft.com/office/officeart/2005/8/layout/hierarchy2"/>
    <dgm:cxn modelId="{AAE5CCE1-2A61-494C-856B-2CE8971F8929}" type="presOf" srcId="{6A35B7B1-652A-4643-AF4A-4460DF9535DA}" destId="{B5E96CB0-84AE-4AC0-8A95-6DBC53A054EC}" srcOrd="0" destOrd="0" presId="urn:microsoft.com/office/officeart/2005/8/layout/hierarchy2"/>
    <dgm:cxn modelId="{3D3D2CEB-B5D9-4A64-9730-B8AABCFAFABD}" type="presOf" srcId="{B92C9516-ED9E-4A3D-B284-E731AF059C17}" destId="{D5690BD2-6D09-4E6A-ACB5-9F8F424F9BC7}" srcOrd="0" destOrd="0" presId="urn:microsoft.com/office/officeart/2005/8/layout/hierarchy2"/>
    <dgm:cxn modelId="{085022EC-1973-499B-ADD7-F2B50191471B}" type="presOf" srcId="{CC4C0CF5-21E9-44B7-A68C-F0429AB4149E}" destId="{AE2CDC90-5545-4B0B-B7D3-CBD88E9148C9}" srcOrd="0" destOrd="0" presId="urn:microsoft.com/office/officeart/2005/8/layout/hierarchy2"/>
    <dgm:cxn modelId="{D4DF80EC-AB94-47B5-9152-7786CB0592F2}" srcId="{DD758D5C-EEDB-40B4-8B82-561958B4DEA7}" destId="{405AF1E9-7183-489B-BB71-0A6A68460F3B}" srcOrd="0" destOrd="0" parTransId="{1E0E229D-84D4-4323-AB67-CC13812C9ADF}" sibTransId="{3BB2293B-57AC-4430-B715-B33655B2CC35}"/>
    <dgm:cxn modelId="{8ADB6BEF-6913-4A8F-A9F2-551F99A3D69F}" type="presOf" srcId="{F7C1AF77-87FD-4DEF-9E92-F630927460BA}" destId="{99C06152-B431-4811-873C-56900A88D833}" srcOrd="0" destOrd="0" presId="urn:microsoft.com/office/officeart/2005/8/layout/hierarchy2"/>
    <dgm:cxn modelId="{3E2496F5-7B7A-405A-B34D-69AEAB01E3DE}" type="presOf" srcId="{0DDAB199-1582-43EC-8D27-B3819D1BD11A}" destId="{E34EC574-F9D1-4193-9579-5BD8A2422ACF}" srcOrd="0" destOrd="0" presId="urn:microsoft.com/office/officeart/2005/8/layout/hierarchy2"/>
    <dgm:cxn modelId="{898B53FA-9412-4562-924B-A745D44882D4}" srcId="{B92C9516-ED9E-4A3D-B284-E731AF059C17}" destId="{A3D69CFF-F44B-4D98-8C97-FC37F4665BA0}" srcOrd="1" destOrd="0" parTransId="{DB791C90-18B7-4F5D-B014-ACE0C26E44D2}" sibTransId="{EFE7FC65-25BA-44AB-BC8C-52A74C45A598}"/>
    <dgm:cxn modelId="{05E2ECFC-158F-46D2-BE6E-19F588C42E91}" type="presOf" srcId="{95FD1D0D-554C-415E-928D-171BC5C4FF34}" destId="{C75BD30C-860F-4085-87B4-9662531D3267}" srcOrd="0" destOrd="0" presId="urn:microsoft.com/office/officeart/2005/8/layout/hierarchy2"/>
    <dgm:cxn modelId="{DB5530FE-9DEB-478F-93AA-B8E522F921C3}" srcId="{41F2E8CB-4FD0-4F88-98A5-4E9023A4CCE9}" destId="{F7C1AF77-87FD-4DEF-9E92-F630927460BA}" srcOrd="0" destOrd="0" parTransId="{6BF91E92-3A93-45E5-89DD-5A8AA4D54040}" sibTransId="{4F7BE542-1098-483B-AA60-73B1FE404DD1}"/>
    <dgm:cxn modelId="{D1A91CFF-9D23-47D9-9E89-5BE8D57548A6}" type="presOf" srcId="{D9F0BB20-78A6-46B7-A52D-F26EEFD0D63B}" destId="{7109F7B4-056E-4338-BC9F-69BA22DA403D}" srcOrd="0" destOrd="0" presId="urn:microsoft.com/office/officeart/2005/8/layout/hierarchy2"/>
    <dgm:cxn modelId="{F80DC532-5AA8-4761-B428-98F4EA18ED19}" type="presParOf" srcId="{3970AC25-4D6C-421D-BCC9-3016B47F078C}" destId="{11DFABBC-B2BB-4FCA-A596-4E35DD82F701}" srcOrd="0" destOrd="0" presId="urn:microsoft.com/office/officeart/2005/8/layout/hierarchy2"/>
    <dgm:cxn modelId="{2733A615-1109-4EFD-AA5A-91854ABD0FAC}" type="presParOf" srcId="{11DFABBC-B2BB-4FCA-A596-4E35DD82F701}" destId="{1EC16CB8-8A65-4941-B121-6B39B0D4A6E3}" srcOrd="0" destOrd="0" presId="urn:microsoft.com/office/officeart/2005/8/layout/hierarchy2"/>
    <dgm:cxn modelId="{08BA99D9-7E58-48C5-A832-FBB2CCD4B01F}" type="presParOf" srcId="{11DFABBC-B2BB-4FCA-A596-4E35DD82F701}" destId="{8463DEA0-8438-443D-9833-79188962ECC3}" srcOrd="1" destOrd="0" presId="urn:microsoft.com/office/officeart/2005/8/layout/hierarchy2"/>
    <dgm:cxn modelId="{56C9E660-5499-4E90-8A95-FE4A1E5FA274}" type="presParOf" srcId="{8463DEA0-8438-443D-9833-79188962ECC3}" destId="{4DF1A77B-0449-45F6-93E4-26E134DA19B8}" srcOrd="0" destOrd="0" presId="urn:microsoft.com/office/officeart/2005/8/layout/hierarchy2"/>
    <dgm:cxn modelId="{986C4D7C-F0AD-4DE7-942A-D4B4943404CD}" type="presParOf" srcId="{4DF1A77B-0449-45F6-93E4-26E134DA19B8}" destId="{D74230E4-D8FA-467C-894B-20719CABCB02}" srcOrd="0" destOrd="0" presId="urn:microsoft.com/office/officeart/2005/8/layout/hierarchy2"/>
    <dgm:cxn modelId="{FC9B4420-1E7C-4684-A2DD-2B88DE3AC2DA}" type="presParOf" srcId="{8463DEA0-8438-443D-9833-79188962ECC3}" destId="{C3D7F1F3-617D-4D70-A883-069C337F0BCA}" srcOrd="1" destOrd="0" presId="urn:microsoft.com/office/officeart/2005/8/layout/hierarchy2"/>
    <dgm:cxn modelId="{887FFF38-D96D-4F6C-BAA0-98FA762CD08D}" type="presParOf" srcId="{C3D7F1F3-617D-4D70-A883-069C337F0BCA}" destId="{4F496820-7BC8-4836-B938-F721FDA7839E}" srcOrd="0" destOrd="0" presId="urn:microsoft.com/office/officeart/2005/8/layout/hierarchy2"/>
    <dgm:cxn modelId="{1B57FE42-D637-4EEA-8D87-13DE1045B31F}" type="presParOf" srcId="{C3D7F1F3-617D-4D70-A883-069C337F0BCA}" destId="{D9FAD850-06A5-4574-989A-22AA230E2DE9}" srcOrd="1" destOrd="0" presId="urn:microsoft.com/office/officeart/2005/8/layout/hierarchy2"/>
    <dgm:cxn modelId="{BE92BF8A-00F6-4E43-B17A-5D0E7B3ACFFA}" type="presParOf" srcId="{D9FAD850-06A5-4574-989A-22AA230E2DE9}" destId="{789DEFEE-58D6-4527-8924-1130FF2D7D51}" srcOrd="0" destOrd="0" presId="urn:microsoft.com/office/officeart/2005/8/layout/hierarchy2"/>
    <dgm:cxn modelId="{2FC9675E-CAF1-4F52-94A4-B9AE35E3E393}" type="presParOf" srcId="{789DEFEE-58D6-4527-8924-1130FF2D7D51}" destId="{37AA5334-36D3-4CFB-81A8-D5B007755F29}" srcOrd="0" destOrd="0" presId="urn:microsoft.com/office/officeart/2005/8/layout/hierarchy2"/>
    <dgm:cxn modelId="{12290A60-8273-4865-BA92-8C429B5F0100}" type="presParOf" srcId="{D9FAD850-06A5-4574-989A-22AA230E2DE9}" destId="{C6F8ADEF-7C60-4712-B75E-15D16B25A491}" srcOrd="1" destOrd="0" presId="urn:microsoft.com/office/officeart/2005/8/layout/hierarchy2"/>
    <dgm:cxn modelId="{6850DDE4-2CAC-4D16-AB1B-6B570EF68FA7}" type="presParOf" srcId="{C6F8ADEF-7C60-4712-B75E-15D16B25A491}" destId="{F34FF776-A178-45E3-8C9F-313236FF0DAE}" srcOrd="0" destOrd="0" presId="urn:microsoft.com/office/officeart/2005/8/layout/hierarchy2"/>
    <dgm:cxn modelId="{8407D587-E8AE-416F-9F74-8BEEE0B296D5}" type="presParOf" srcId="{C6F8ADEF-7C60-4712-B75E-15D16B25A491}" destId="{2E725A9F-EF6C-480E-9594-A428C534DA8B}" srcOrd="1" destOrd="0" presId="urn:microsoft.com/office/officeart/2005/8/layout/hierarchy2"/>
    <dgm:cxn modelId="{23746586-454D-44FE-B970-4D83A28312AB}" type="presParOf" srcId="{D9FAD850-06A5-4574-989A-22AA230E2DE9}" destId="{AB10B1F5-C852-4C32-9B56-8FEBF358AEF7}" srcOrd="2" destOrd="0" presId="urn:microsoft.com/office/officeart/2005/8/layout/hierarchy2"/>
    <dgm:cxn modelId="{CC899DC5-DE7F-462D-B27E-B6A15CB04D52}" type="presParOf" srcId="{AB10B1F5-C852-4C32-9B56-8FEBF358AEF7}" destId="{A1065BA9-AF18-4562-BBC0-B9D7D8B00C7F}" srcOrd="0" destOrd="0" presId="urn:microsoft.com/office/officeart/2005/8/layout/hierarchy2"/>
    <dgm:cxn modelId="{37C31EE2-570E-463F-8E08-FE55B48F5B74}" type="presParOf" srcId="{D9FAD850-06A5-4574-989A-22AA230E2DE9}" destId="{D2802F1D-1581-49FF-9A5A-34037E2949D6}" srcOrd="3" destOrd="0" presId="urn:microsoft.com/office/officeart/2005/8/layout/hierarchy2"/>
    <dgm:cxn modelId="{6AD1B119-8A07-4A4A-A1A5-79ABD6807A3C}" type="presParOf" srcId="{D2802F1D-1581-49FF-9A5A-34037E2949D6}" destId="{11529D59-4CD0-43E6-96A1-2EF29B7F2C11}" srcOrd="0" destOrd="0" presId="urn:microsoft.com/office/officeart/2005/8/layout/hierarchy2"/>
    <dgm:cxn modelId="{0781A53E-4A62-4869-9F70-FAE94B0AD47B}" type="presParOf" srcId="{D2802F1D-1581-49FF-9A5A-34037E2949D6}" destId="{224841B6-B575-4A2F-A453-4F5BF3F7EEBF}" srcOrd="1" destOrd="0" presId="urn:microsoft.com/office/officeart/2005/8/layout/hierarchy2"/>
    <dgm:cxn modelId="{5F981CD0-0545-43A1-A7FC-14DAE3515293}" type="presParOf" srcId="{8463DEA0-8438-443D-9833-79188962ECC3}" destId="{FF04F3AD-3344-472C-B66F-688D9A27A4C0}" srcOrd="2" destOrd="0" presId="urn:microsoft.com/office/officeart/2005/8/layout/hierarchy2"/>
    <dgm:cxn modelId="{D2B1CAB7-5363-487C-BABC-A693F2C77731}" type="presParOf" srcId="{FF04F3AD-3344-472C-B66F-688D9A27A4C0}" destId="{0403E06A-6C6E-43C7-9D9C-5B9B496C5926}" srcOrd="0" destOrd="0" presId="urn:microsoft.com/office/officeart/2005/8/layout/hierarchy2"/>
    <dgm:cxn modelId="{3532BFE9-C5F3-4CDC-A0C3-E2ACD538C4D9}" type="presParOf" srcId="{8463DEA0-8438-443D-9833-79188962ECC3}" destId="{5742A45A-F17C-4DD5-9B57-1E0A74754FA1}" srcOrd="3" destOrd="0" presId="urn:microsoft.com/office/officeart/2005/8/layout/hierarchy2"/>
    <dgm:cxn modelId="{8E3C0A40-CE96-43DD-9C95-72E9C32B71A6}" type="presParOf" srcId="{5742A45A-F17C-4DD5-9B57-1E0A74754FA1}" destId="{7B44B0F1-F16E-464B-950F-32B8275ACAAE}" srcOrd="0" destOrd="0" presId="urn:microsoft.com/office/officeart/2005/8/layout/hierarchy2"/>
    <dgm:cxn modelId="{C7BFA61D-9065-449A-836C-D37A57B0B159}" type="presParOf" srcId="{5742A45A-F17C-4DD5-9B57-1E0A74754FA1}" destId="{A6F723A6-5997-4984-BA08-D3E88A57ADBF}" srcOrd="1" destOrd="0" presId="urn:microsoft.com/office/officeart/2005/8/layout/hierarchy2"/>
    <dgm:cxn modelId="{F465D9FB-2BF8-4270-B673-178A89EED70B}" type="presParOf" srcId="{A6F723A6-5997-4984-BA08-D3E88A57ADBF}" destId="{903C5F6F-B7F1-4B6D-ACB4-AAB38D5E0C67}" srcOrd="0" destOrd="0" presId="urn:microsoft.com/office/officeart/2005/8/layout/hierarchy2"/>
    <dgm:cxn modelId="{F7C763F4-61CA-4416-A864-B07984890898}" type="presParOf" srcId="{903C5F6F-B7F1-4B6D-ACB4-AAB38D5E0C67}" destId="{86D37DA0-E5B8-4A70-87B5-BC83FA798B4F}" srcOrd="0" destOrd="0" presId="urn:microsoft.com/office/officeart/2005/8/layout/hierarchy2"/>
    <dgm:cxn modelId="{70EDDB7E-61BC-4ACE-AADD-57BE2661173A}" type="presParOf" srcId="{A6F723A6-5997-4984-BA08-D3E88A57ADBF}" destId="{C58A9DAA-D24F-4043-AB78-E3F272FACEA1}" srcOrd="1" destOrd="0" presId="urn:microsoft.com/office/officeart/2005/8/layout/hierarchy2"/>
    <dgm:cxn modelId="{BD6034D2-A3BC-439A-9CF3-3704CD2053F8}" type="presParOf" srcId="{C58A9DAA-D24F-4043-AB78-E3F272FACEA1}" destId="{99C06152-B431-4811-873C-56900A88D833}" srcOrd="0" destOrd="0" presId="urn:microsoft.com/office/officeart/2005/8/layout/hierarchy2"/>
    <dgm:cxn modelId="{E3FCBF3B-C1A3-4546-BBB3-3D0F1AE4FD8A}" type="presParOf" srcId="{C58A9DAA-D24F-4043-AB78-E3F272FACEA1}" destId="{A6943865-F73F-49DE-8AE8-2D0EFEACC47E}" srcOrd="1" destOrd="0" presId="urn:microsoft.com/office/officeart/2005/8/layout/hierarchy2"/>
    <dgm:cxn modelId="{4C465DA6-B048-45A4-8A8D-AC7FC610FF4C}" type="presParOf" srcId="{A6943865-F73F-49DE-8AE8-2D0EFEACC47E}" destId="{81ABD455-881C-463D-B4EB-E2072B4937AF}" srcOrd="0" destOrd="0" presId="urn:microsoft.com/office/officeart/2005/8/layout/hierarchy2"/>
    <dgm:cxn modelId="{64CF88C4-90E3-485E-8B1F-9B916E8336F6}" type="presParOf" srcId="{81ABD455-881C-463D-B4EB-E2072B4937AF}" destId="{811DC360-854B-456D-B823-35A38A055280}" srcOrd="0" destOrd="0" presId="urn:microsoft.com/office/officeart/2005/8/layout/hierarchy2"/>
    <dgm:cxn modelId="{09D13B20-EC1F-4F69-87C0-C9EAB0E58BB0}" type="presParOf" srcId="{A6943865-F73F-49DE-8AE8-2D0EFEACC47E}" destId="{8D791CA3-6A3A-4D11-96B6-9624DE233ABE}" srcOrd="1" destOrd="0" presId="urn:microsoft.com/office/officeart/2005/8/layout/hierarchy2"/>
    <dgm:cxn modelId="{6BEDB2B2-F1F3-4658-A151-C435DB457BC9}" type="presParOf" srcId="{8D791CA3-6A3A-4D11-96B6-9624DE233ABE}" destId="{B588E967-C9B6-4B5C-9612-F2AFB9A8260D}" srcOrd="0" destOrd="0" presId="urn:microsoft.com/office/officeart/2005/8/layout/hierarchy2"/>
    <dgm:cxn modelId="{453E5C01-826B-4081-85EF-705A916756B5}" type="presParOf" srcId="{8D791CA3-6A3A-4D11-96B6-9624DE233ABE}" destId="{480EDA89-20C0-4AF6-B8F2-8050785D57EE}" srcOrd="1" destOrd="0" presId="urn:microsoft.com/office/officeart/2005/8/layout/hierarchy2"/>
    <dgm:cxn modelId="{43D63456-518F-41D0-A452-B9426F6CD6B1}" type="presParOf" srcId="{8463DEA0-8438-443D-9833-79188962ECC3}" destId="{E34EC574-F9D1-4193-9579-5BD8A2422ACF}" srcOrd="4" destOrd="0" presId="urn:microsoft.com/office/officeart/2005/8/layout/hierarchy2"/>
    <dgm:cxn modelId="{CAAE678C-53DF-45D4-98D7-7DE111925FA2}" type="presParOf" srcId="{E34EC574-F9D1-4193-9579-5BD8A2422ACF}" destId="{4A25648D-F658-4F89-B839-268CBB9A28C4}" srcOrd="0" destOrd="0" presId="urn:microsoft.com/office/officeart/2005/8/layout/hierarchy2"/>
    <dgm:cxn modelId="{21DB58CC-FEFC-4A94-9D60-D421A7410EA2}" type="presParOf" srcId="{8463DEA0-8438-443D-9833-79188962ECC3}" destId="{F8873CB6-45AC-4C96-97EB-9D1650309395}" srcOrd="5" destOrd="0" presId="urn:microsoft.com/office/officeart/2005/8/layout/hierarchy2"/>
    <dgm:cxn modelId="{D9FACF72-059E-4553-9957-A4DB651F447E}" type="presParOf" srcId="{F8873CB6-45AC-4C96-97EB-9D1650309395}" destId="{5BB409F6-2CA3-416F-8438-2FC623AC4E42}" srcOrd="0" destOrd="0" presId="urn:microsoft.com/office/officeart/2005/8/layout/hierarchy2"/>
    <dgm:cxn modelId="{1D6EF5FD-9501-4847-9801-C6EDE4EF748F}" type="presParOf" srcId="{F8873CB6-45AC-4C96-97EB-9D1650309395}" destId="{7B554544-188C-47A5-99DA-53BD44A176E6}" srcOrd="1" destOrd="0" presId="urn:microsoft.com/office/officeart/2005/8/layout/hierarchy2"/>
    <dgm:cxn modelId="{CB10C555-8C37-468D-A489-DA27543F606F}" type="presParOf" srcId="{7B554544-188C-47A5-99DA-53BD44A176E6}" destId="{8AE8ABE4-B42A-4A8D-807E-2EBCE114A652}" srcOrd="0" destOrd="0" presId="urn:microsoft.com/office/officeart/2005/8/layout/hierarchy2"/>
    <dgm:cxn modelId="{98C2AA78-5DD0-41F1-BDEB-8E12CC4CB76C}" type="presParOf" srcId="{8AE8ABE4-B42A-4A8D-807E-2EBCE114A652}" destId="{B249CEF5-CC9C-4695-B7F6-B1092457C483}" srcOrd="0" destOrd="0" presId="urn:microsoft.com/office/officeart/2005/8/layout/hierarchy2"/>
    <dgm:cxn modelId="{BAC62695-4DA0-4336-9797-C76E0B117CF3}" type="presParOf" srcId="{7B554544-188C-47A5-99DA-53BD44A176E6}" destId="{A7C88537-251C-437F-A731-51E4BEB5DB14}" srcOrd="1" destOrd="0" presId="urn:microsoft.com/office/officeart/2005/8/layout/hierarchy2"/>
    <dgm:cxn modelId="{8AC72ECD-AC51-4291-BEDC-519F466B439D}" type="presParOf" srcId="{A7C88537-251C-437F-A731-51E4BEB5DB14}" destId="{A1E1F47C-09C4-4838-A21C-F0A68041A23B}" srcOrd="0" destOrd="0" presId="urn:microsoft.com/office/officeart/2005/8/layout/hierarchy2"/>
    <dgm:cxn modelId="{89FC37EF-A5A2-4BA6-B6C5-0EA09FC6633C}" type="presParOf" srcId="{A7C88537-251C-437F-A731-51E4BEB5DB14}" destId="{FAD86289-F4BB-443C-9688-76EE2923BDB1}" srcOrd="1" destOrd="0" presId="urn:microsoft.com/office/officeart/2005/8/layout/hierarchy2"/>
    <dgm:cxn modelId="{0166D272-9BF2-44F4-9ADD-78901087B27A}" type="presParOf" srcId="{FAD86289-F4BB-443C-9688-76EE2923BDB1}" destId="{04D38159-EF22-44A5-AB84-AA8843457E76}" srcOrd="0" destOrd="0" presId="urn:microsoft.com/office/officeart/2005/8/layout/hierarchy2"/>
    <dgm:cxn modelId="{480FFA2D-C61F-4F77-B8E9-655C456796F2}" type="presParOf" srcId="{04D38159-EF22-44A5-AB84-AA8843457E76}" destId="{9FDCE386-CBA4-40B2-815C-717E7974A644}" srcOrd="0" destOrd="0" presId="urn:microsoft.com/office/officeart/2005/8/layout/hierarchy2"/>
    <dgm:cxn modelId="{BEDAD31B-392B-498F-A4B3-F920B79D5D40}" type="presParOf" srcId="{FAD86289-F4BB-443C-9688-76EE2923BDB1}" destId="{70803D2D-1C0F-43BC-8E10-8F6AFE53A3AA}" srcOrd="1" destOrd="0" presId="urn:microsoft.com/office/officeart/2005/8/layout/hierarchy2"/>
    <dgm:cxn modelId="{2581BDEE-38EB-4AD8-9EC1-F21F357BE34A}" type="presParOf" srcId="{70803D2D-1C0F-43BC-8E10-8F6AFE53A3AA}" destId="{05DAA8EE-A78F-4CAF-A873-3A15FFA5C565}" srcOrd="0" destOrd="0" presId="urn:microsoft.com/office/officeart/2005/8/layout/hierarchy2"/>
    <dgm:cxn modelId="{961D2025-7EBE-4A83-ABA4-F040F0D8DCC1}" type="presParOf" srcId="{70803D2D-1C0F-43BC-8E10-8F6AFE53A3AA}" destId="{C1829E06-2883-4608-B1AC-EC597AA5F004}" srcOrd="1" destOrd="0" presId="urn:microsoft.com/office/officeart/2005/8/layout/hierarchy2"/>
    <dgm:cxn modelId="{08CA2701-4F3C-483A-B52D-142F697817DE}" type="presParOf" srcId="{7B554544-188C-47A5-99DA-53BD44A176E6}" destId="{B5E96CB0-84AE-4AC0-8A95-6DBC53A054EC}" srcOrd="2" destOrd="0" presId="urn:microsoft.com/office/officeart/2005/8/layout/hierarchy2"/>
    <dgm:cxn modelId="{76A4F752-520E-497B-A5EE-B82056779A56}" type="presParOf" srcId="{B5E96CB0-84AE-4AC0-8A95-6DBC53A054EC}" destId="{B9871896-C88E-4739-928A-2CF26E7740B1}" srcOrd="0" destOrd="0" presId="urn:microsoft.com/office/officeart/2005/8/layout/hierarchy2"/>
    <dgm:cxn modelId="{C108C411-28AD-4ADB-8956-E70562C7D069}" type="presParOf" srcId="{7B554544-188C-47A5-99DA-53BD44A176E6}" destId="{FD67CBB8-E2A0-4168-8469-8EB3773B5612}" srcOrd="3" destOrd="0" presId="urn:microsoft.com/office/officeart/2005/8/layout/hierarchy2"/>
    <dgm:cxn modelId="{DDCB7A64-CB58-46C2-BFB3-B07B49ABD564}" type="presParOf" srcId="{FD67CBB8-E2A0-4168-8469-8EB3773B5612}" destId="{4EE2F88A-F1B6-4801-8059-C6A9E71F88CB}" srcOrd="0" destOrd="0" presId="urn:microsoft.com/office/officeart/2005/8/layout/hierarchy2"/>
    <dgm:cxn modelId="{2018DF5C-6567-4A11-AD9F-658C3A67843F}" type="presParOf" srcId="{FD67CBB8-E2A0-4168-8469-8EB3773B5612}" destId="{C1A0301D-54B6-4871-ABA3-54D1234C24F3}" srcOrd="1" destOrd="0" presId="urn:microsoft.com/office/officeart/2005/8/layout/hierarchy2"/>
    <dgm:cxn modelId="{F29ACB7B-12F6-4EAF-81E2-F277F8099A97}" type="presParOf" srcId="{C1A0301D-54B6-4871-ABA3-54D1234C24F3}" destId="{A2A3F105-8247-4A9A-8C67-A86F32C956CA}" srcOrd="0" destOrd="0" presId="urn:microsoft.com/office/officeart/2005/8/layout/hierarchy2"/>
    <dgm:cxn modelId="{E16CFE6A-7922-497D-AD38-C64E060C5008}" type="presParOf" srcId="{A2A3F105-8247-4A9A-8C67-A86F32C956CA}" destId="{9E80234A-5BC0-4FA7-8E64-1BEBFF3C2B07}" srcOrd="0" destOrd="0" presId="urn:microsoft.com/office/officeart/2005/8/layout/hierarchy2"/>
    <dgm:cxn modelId="{7EA02933-37B7-4E88-A17C-5D8B1C8D5133}" type="presParOf" srcId="{C1A0301D-54B6-4871-ABA3-54D1234C24F3}" destId="{4A8A4B94-F9AE-4325-828E-495DDBB49729}" srcOrd="1" destOrd="0" presId="urn:microsoft.com/office/officeart/2005/8/layout/hierarchy2"/>
    <dgm:cxn modelId="{E35AE983-96DF-4831-BBA0-05875B49D9B6}" type="presParOf" srcId="{4A8A4B94-F9AE-4325-828E-495DDBB49729}" destId="{7109F7B4-056E-4338-BC9F-69BA22DA403D}" srcOrd="0" destOrd="0" presId="urn:microsoft.com/office/officeart/2005/8/layout/hierarchy2"/>
    <dgm:cxn modelId="{2D8B357F-CDCC-4D4E-B22A-36924986E30D}" type="presParOf" srcId="{4A8A4B94-F9AE-4325-828E-495DDBB49729}" destId="{2C9A3985-EE3D-4BFA-8407-D141E2FA5BC3}" srcOrd="1" destOrd="0" presId="urn:microsoft.com/office/officeart/2005/8/layout/hierarchy2"/>
    <dgm:cxn modelId="{5CF4C45A-16D4-4D16-8FFD-FDDA9C4FD587}" type="presParOf" srcId="{7B554544-188C-47A5-99DA-53BD44A176E6}" destId="{2C8A5FF2-8D8A-4366-BC84-00B6E879C864}" srcOrd="4" destOrd="0" presId="urn:microsoft.com/office/officeart/2005/8/layout/hierarchy2"/>
    <dgm:cxn modelId="{CF249227-D524-48C8-93A9-F27ABA3C399E}" type="presParOf" srcId="{2C8A5FF2-8D8A-4366-BC84-00B6E879C864}" destId="{AB0A85BD-0A95-4152-9C5F-62E45228F605}" srcOrd="0" destOrd="0" presId="urn:microsoft.com/office/officeart/2005/8/layout/hierarchy2"/>
    <dgm:cxn modelId="{B5CDF801-0DAB-41DF-8772-A39E893A9C41}" type="presParOf" srcId="{7B554544-188C-47A5-99DA-53BD44A176E6}" destId="{8E7EED5F-3859-4908-9321-59B8976B0780}" srcOrd="5" destOrd="0" presId="urn:microsoft.com/office/officeart/2005/8/layout/hierarchy2"/>
    <dgm:cxn modelId="{B727BB97-0357-42D0-855E-1FE6F16963E7}" type="presParOf" srcId="{8E7EED5F-3859-4908-9321-59B8976B0780}" destId="{D5690BD2-6D09-4E6A-ACB5-9F8F424F9BC7}" srcOrd="0" destOrd="0" presId="urn:microsoft.com/office/officeart/2005/8/layout/hierarchy2"/>
    <dgm:cxn modelId="{9BB4299F-39C6-489A-985C-A3952EDDA715}" type="presParOf" srcId="{8E7EED5F-3859-4908-9321-59B8976B0780}" destId="{FF663D5F-76CC-4347-9A01-8E6FBE5E4AAC}" srcOrd="1" destOrd="0" presId="urn:microsoft.com/office/officeart/2005/8/layout/hierarchy2"/>
    <dgm:cxn modelId="{77BB0C1E-B869-4876-8B36-A7F34383E07A}" type="presParOf" srcId="{FF663D5F-76CC-4347-9A01-8E6FBE5E4AAC}" destId="{908CDD29-2C01-4E29-9518-42056A26CC54}" srcOrd="0" destOrd="0" presId="urn:microsoft.com/office/officeart/2005/8/layout/hierarchy2"/>
    <dgm:cxn modelId="{5C944ABE-3613-4A30-A482-D1CAF43A5B22}" type="presParOf" srcId="{908CDD29-2C01-4E29-9518-42056A26CC54}" destId="{4831114E-2BFF-4F73-BBDB-7FAAF8CC6B7F}" srcOrd="0" destOrd="0" presId="urn:microsoft.com/office/officeart/2005/8/layout/hierarchy2"/>
    <dgm:cxn modelId="{225F76CB-6D41-47D4-AE98-69E8A37D243E}" type="presParOf" srcId="{FF663D5F-76CC-4347-9A01-8E6FBE5E4AAC}" destId="{A8040F0B-5E70-46F5-8632-7C6F4E346014}" srcOrd="1" destOrd="0" presId="urn:microsoft.com/office/officeart/2005/8/layout/hierarchy2"/>
    <dgm:cxn modelId="{65EFADBD-7B71-429C-AB33-47889056F6DD}" type="presParOf" srcId="{A8040F0B-5E70-46F5-8632-7C6F4E346014}" destId="{D828AAA5-FCC4-4275-8497-3CC73608E4DB}" srcOrd="0" destOrd="0" presId="urn:microsoft.com/office/officeart/2005/8/layout/hierarchy2"/>
    <dgm:cxn modelId="{BC171CE6-328A-422B-8788-F4046838BFEF}" type="presParOf" srcId="{A8040F0B-5E70-46F5-8632-7C6F4E346014}" destId="{B4CF6B83-3D70-4343-80BF-08A62B65135A}" srcOrd="1" destOrd="0" presId="urn:microsoft.com/office/officeart/2005/8/layout/hierarchy2"/>
    <dgm:cxn modelId="{3821B613-D31F-4FB4-8EE1-F426BE76B5DF}" type="presParOf" srcId="{FF663D5F-76CC-4347-9A01-8E6FBE5E4AAC}" destId="{5B046468-BEE4-4E5B-A6F6-CFF5229656CF}" srcOrd="2" destOrd="0" presId="urn:microsoft.com/office/officeart/2005/8/layout/hierarchy2"/>
    <dgm:cxn modelId="{7483FBA3-F18D-4F5B-B7DD-085D99ECCD57}" type="presParOf" srcId="{5B046468-BEE4-4E5B-A6F6-CFF5229656CF}" destId="{74194A17-912F-4592-87CD-B38463EA5F42}" srcOrd="0" destOrd="0" presId="urn:microsoft.com/office/officeart/2005/8/layout/hierarchy2"/>
    <dgm:cxn modelId="{860612DD-BF1F-4837-AAB1-DCA418F03E8D}" type="presParOf" srcId="{FF663D5F-76CC-4347-9A01-8E6FBE5E4AAC}" destId="{235FBF29-A857-4174-9038-974050015C5C}" srcOrd="3" destOrd="0" presId="urn:microsoft.com/office/officeart/2005/8/layout/hierarchy2"/>
    <dgm:cxn modelId="{600C96BB-BA91-4B6B-A42D-AEE018F759DB}" type="presParOf" srcId="{235FBF29-A857-4174-9038-974050015C5C}" destId="{506FDA89-38F8-46AB-8A40-6245990CB352}" srcOrd="0" destOrd="0" presId="urn:microsoft.com/office/officeart/2005/8/layout/hierarchy2"/>
    <dgm:cxn modelId="{17601E60-B13A-4EA1-875C-54909B5BE441}" type="presParOf" srcId="{235FBF29-A857-4174-9038-974050015C5C}" destId="{1300CE2F-7177-447B-B519-01660AB015B1}" srcOrd="1" destOrd="0" presId="urn:microsoft.com/office/officeart/2005/8/layout/hierarchy2"/>
    <dgm:cxn modelId="{FC05CDD5-875F-44AC-AA57-083BAB71B5AA}" type="presParOf" srcId="{8463DEA0-8438-443D-9833-79188962ECC3}" destId="{AE2CDC90-5545-4B0B-B7D3-CBD88E9148C9}" srcOrd="6" destOrd="0" presId="urn:microsoft.com/office/officeart/2005/8/layout/hierarchy2"/>
    <dgm:cxn modelId="{1B5AB049-8972-44B2-8BD2-7316945D6ECA}" type="presParOf" srcId="{AE2CDC90-5545-4B0B-B7D3-CBD88E9148C9}" destId="{43053614-2332-4712-BD24-3D1DE78EBB10}" srcOrd="0" destOrd="0" presId="urn:microsoft.com/office/officeart/2005/8/layout/hierarchy2"/>
    <dgm:cxn modelId="{8B4DBB06-9B31-4F7B-AC3C-BB98F958D9B5}" type="presParOf" srcId="{8463DEA0-8438-443D-9833-79188962ECC3}" destId="{8D73A6D7-C9B1-499A-B9D8-95F300464D32}" srcOrd="7" destOrd="0" presId="urn:microsoft.com/office/officeart/2005/8/layout/hierarchy2"/>
    <dgm:cxn modelId="{B2B97D91-F281-43E8-B76A-0243A6DCC793}" type="presParOf" srcId="{8D73A6D7-C9B1-499A-B9D8-95F300464D32}" destId="{C75BD30C-860F-4085-87B4-9662531D3267}" srcOrd="0" destOrd="0" presId="urn:microsoft.com/office/officeart/2005/8/layout/hierarchy2"/>
    <dgm:cxn modelId="{0E43527A-025D-458A-A145-59DB9D3A1C29}" type="presParOf" srcId="{8D73A6D7-C9B1-499A-B9D8-95F300464D32}" destId="{9DE544FF-2DD3-42AB-AB3B-1F155BF1BF7A}"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16CB8-8A65-4941-B121-6B39B0D4A6E3}">
      <dsp:nvSpPr>
        <dsp:cNvPr id="0" name=""/>
        <dsp:cNvSpPr/>
      </dsp:nvSpPr>
      <dsp:spPr>
        <a:xfrm>
          <a:off x="950292" y="1415028"/>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Data scattering</a:t>
          </a:r>
        </a:p>
      </dsp:txBody>
      <dsp:txXfrm>
        <a:off x="963100" y="1427836"/>
        <a:ext cx="848968" cy="411676"/>
      </dsp:txXfrm>
    </dsp:sp>
    <dsp:sp modelId="{4DF1A77B-0449-45F6-93E4-26E134DA19B8}">
      <dsp:nvSpPr>
        <dsp:cNvPr id="0" name=""/>
        <dsp:cNvSpPr/>
      </dsp:nvSpPr>
      <dsp:spPr>
        <a:xfrm rot="17225153">
          <a:off x="1415101" y="1066698"/>
          <a:ext cx="1160517" cy="24653"/>
        </a:xfrm>
        <a:custGeom>
          <a:avLst/>
          <a:gdLst/>
          <a:ahLst/>
          <a:cxnLst/>
          <a:rect l="0" t="0" r="0" b="0"/>
          <a:pathLst>
            <a:path>
              <a:moveTo>
                <a:pt x="0" y="12326"/>
              </a:moveTo>
              <a:lnTo>
                <a:pt x="1160517" y="1232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66346" y="1050012"/>
        <a:ext cx="58025" cy="58025"/>
      </dsp:txXfrm>
    </dsp:sp>
    <dsp:sp modelId="{4F496820-7BC8-4836-B938-F721FDA7839E}">
      <dsp:nvSpPr>
        <dsp:cNvPr id="0" name=""/>
        <dsp:cNvSpPr/>
      </dsp:nvSpPr>
      <dsp:spPr>
        <a:xfrm>
          <a:off x="2165842" y="305730"/>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Sampling LOT Representativity</a:t>
          </a:r>
        </a:p>
      </dsp:txBody>
      <dsp:txXfrm>
        <a:off x="2178650" y="318538"/>
        <a:ext cx="848968" cy="411676"/>
      </dsp:txXfrm>
    </dsp:sp>
    <dsp:sp modelId="{789DEFEE-58D6-4527-8924-1130FF2D7D51}">
      <dsp:nvSpPr>
        <dsp:cNvPr id="0" name=""/>
        <dsp:cNvSpPr/>
      </dsp:nvSpPr>
      <dsp:spPr>
        <a:xfrm rot="19188050">
          <a:off x="2984965" y="360490"/>
          <a:ext cx="469625" cy="24653"/>
        </a:xfrm>
        <a:custGeom>
          <a:avLst/>
          <a:gdLst/>
          <a:ahLst/>
          <a:cxnLst/>
          <a:rect l="0" t="0" r="0" b="0"/>
          <a:pathLst>
            <a:path>
              <a:moveTo>
                <a:pt x="0" y="12326"/>
              </a:moveTo>
              <a:lnTo>
                <a:pt x="469625"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08037" y="361076"/>
        <a:ext cx="23481" cy="23481"/>
      </dsp:txXfrm>
    </dsp:sp>
    <dsp:sp modelId="{F34FF776-A178-45E3-8C9F-313236FF0DAE}">
      <dsp:nvSpPr>
        <dsp:cNvPr id="0" name=""/>
        <dsp:cNvSpPr/>
      </dsp:nvSpPr>
      <dsp:spPr>
        <a:xfrm>
          <a:off x="3399129" y="2612"/>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Small portion selected</a:t>
          </a:r>
        </a:p>
      </dsp:txBody>
      <dsp:txXfrm>
        <a:off x="3411937" y="15420"/>
        <a:ext cx="848968" cy="411676"/>
      </dsp:txXfrm>
    </dsp:sp>
    <dsp:sp modelId="{AB10B1F5-C852-4C32-9B56-8FEBF358AEF7}">
      <dsp:nvSpPr>
        <dsp:cNvPr id="0" name=""/>
        <dsp:cNvSpPr/>
      </dsp:nvSpPr>
      <dsp:spPr>
        <a:xfrm rot="1795682">
          <a:off x="3013661" y="612194"/>
          <a:ext cx="401450" cy="24653"/>
        </a:xfrm>
        <a:custGeom>
          <a:avLst/>
          <a:gdLst/>
          <a:ahLst/>
          <a:cxnLst/>
          <a:rect l="0" t="0" r="0" b="0"/>
          <a:pathLst>
            <a:path>
              <a:moveTo>
                <a:pt x="0" y="12326"/>
              </a:moveTo>
              <a:lnTo>
                <a:pt x="401450"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04350" y="614484"/>
        <a:ext cx="20072" cy="20072"/>
      </dsp:txXfrm>
    </dsp:sp>
    <dsp:sp modelId="{11529D59-4CD0-43E6-96A1-2EF29B7F2C11}">
      <dsp:nvSpPr>
        <dsp:cNvPr id="0" name=""/>
        <dsp:cNvSpPr/>
      </dsp:nvSpPr>
      <dsp:spPr>
        <a:xfrm>
          <a:off x="3388345" y="506018"/>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Poor mixing</a:t>
          </a:r>
        </a:p>
      </dsp:txBody>
      <dsp:txXfrm>
        <a:off x="3401153" y="518826"/>
        <a:ext cx="848968" cy="411676"/>
      </dsp:txXfrm>
    </dsp:sp>
    <dsp:sp modelId="{FF04F3AD-3344-472C-B66F-688D9A27A4C0}">
      <dsp:nvSpPr>
        <dsp:cNvPr id="0" name=""/>
        <dsp:cNvSpPr/>
      </dsp:nvSpPr>
      <dsp:spPr>
        <a:xfrm rot="18447879">
          <a:off x="1724866" y="1418703"/>
          <a:ext cx="510612" cy="24653"/>
        </a:xfrm>
        <a:custGeom>
          <a:avLst/>
          <a:gdLst/>
          <a:ahLst/>
          <a:cxnLst/>
          <a:rect l="0" t="0" r="0" b="0"/>
          <a:pathLst>
            <a:path>
              <a:moveTo>
                <a:pt x="0" y="12326"/>
              </a:moveTo>
              <a:lnTo>
                <a:pt x="510612" y="1232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67407" y="1418265"/>
        <a:ext cx="25530" cy="25530"/>
      </dsp:txXfrm>
    </dsp:sp>
    <dsp:sp modelId="{7B44B0F1-F16E-464B-950F-32B8275ACAAE}">
      <dsp:nvSpPr>
        <dsp:cNvPr id="0" name=""/>
        <dsp:cNvSpPr/>
      </dsp:nvSpPr>
      <dsp:spPr>
        <a:xfrm>
          <a:off x="2135468" y="1009740"/>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Moisture loss</a:t>
          </a:r>
        </a:p>
      </dsp:txBody>
      <dsp:txXfrm>
        <a:off x="2148276" y="1022548"/>
        <a:ext cx="848968" cy="411676"/>
      </dsp:txXfrm>
    </dsp:sp>
    <dsp:sp modelId="{903C5F6F-B7F1-4B6D-ACB4-AAB38D5E0C67}">
      <dsp:nvSpPr>
        <dsp:cNvPr id="0" name=""/>
        <dsp:cNvSpPr/>
      </dsp:nvSpPr>
      <dsp:spPr>
        <a:xfrm rot="21588022">
          <a:off x="3010051" y="1215382"/>
          <a:ext cx="389078" cy="24653"/>
        </a:xfrm>
        <a:custGeom>
          <a:avLst/>
          <a:gdLst/>
          <a:ahLst/>
          <a:cxnLst/>
          <a:rect l="0" t="0" r="0" b="0"/>
          <a:pathLst>
            <a:path>
              <a:moveTo>
                <a:pt x="0" y="12326"/>
              </a:moveTo>
              <a:lnTo>
                <a:pt x="389078"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94864" y="1217981"/>
        <a:ext cx="19453" cy="19453"/>
      </dsp:txXfrm>
    </dsp:sp>
    <dsp:sp modelId="{99C06152-B431-4811-873C-56900A88D833}">
      <dsp:nvSpPr>
        <dsp:cNvPr id="0" name=""/>
        <dsp:cNvSpPr/>
      </dsp:nvSpPr>
      <dsp:spPr>
        <a:xfrm>
          <a:off x="3399129" y="1008384"/>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Grinding instruments</a:t>
          </a:r>
        </a:p>
      </dsp:txBody>
      <dsp:txXfrm>
        <a:off x="3411937" y="1021192"/>
        <a:ext cx="848968" cy="411676"/>
      </dsp:txXfrm>
    </dsp:sp>
    <dsp:sp modelId="{81ABD455-881C-463D-B4EB-E2072B4937AF}">
      <dsp:nvSpPr>
        <dsp:cNvPr id="0" name=""/>
        <dsp:cNvSpPr/>
      </dsp:nvSpPr>
      <dsp:spPr>
        <a:xfrm>
          <a:off x="4273714" y="1214704"/>
          <a:ext cx="349833" cy="24653"/>
        </a:xfrm>
        <a:custGeom>
          <a:avLst/>
          <a:gdLst/>
          <a:ahLst/>
          <a:cxnLst/>
          <a:rect l="0" t="0" r="0" b="0"/>
          <a:pathLst>
            <a:path>
              <a:moveTo>
                <a:pt x="0" y="12326"/>
              </a:moveTo>
              <a:lnTo>
                <a:pt x="349833"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39885" y="1218285"/>
        <a:ext cx="17491" cy="17491"/>
      </dsp:txXfrm>
    </dsp:sp>
    <dsp:sp modelId="{B588E967-C9B6-4B5C-9612-F2AFB9A8260D}">
      <dsp:nvSpPr>
        <dsp:cNvPr id="0" name=""/>
        <dsp:cNvSpPr/>
      </dsp:nvSpPr>
      <dsp:spPr>
        <a:xfrm>
          <a:off x="4623548" y="1008384"/>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Heat generated during grinding</a:t>
          </a:r>
        </a:p>
      </dsp:txBody>
      <dsp:txXfrm>
        <a:off x="4636356" y="1021192"/>
        <a:ext cx="848968" cy="411676"/>
      </dsp:txXfrm>
    </dsp:sp>
    <dsp:sp modelId="{E34EC574-F9D1-4193-9579-5BD8A2422ACF}">
      <dsp:nvSpPr>
        <dsp:cNvPr id="0" name=""/>
        <dsp:cNvSpPr/>
      </dsp:nvSpPr>
      <dsp:spPr>
        <a:xfrm rot="3885709">
          <a:off x="1633322" y="1923412"/>
          <a:ext cx="667883" cy="24653"/>
        </a:xfrm>
        <a:custGeom>
          <a:avLst/>
          <a:gdLst/>
          <a:ahLst/>
          <a:cxnLst/>
          <a:rect l="0" t="0" r="0" b="0"/>
          <a:pathLst>
            <a:path>
              <a:moveTo>
                <a:pt x="0" y="12326"/>
              </a:moveTo>
              <a:lnTo>
                <a:pt x="667883" y="1232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50566" y="1919042"/>
        <a:ext cx="33394" cy="33394"/>
      </dsp:txXfrm>
    </dsp:sp>
    <dsp:sp modelId="{5BB409F6-2CA3-416F-8438-2FC623AC4E42}">
      <dsp:nvSpPr>
        <dsp:cNvPr id="0" name=""/>
        <dsp:cNvSpPr/>
      </dsp:nvSpPr>
      <dsp:spPr>
        <a:xfrm>
          <a:off x="2109650" y="2019157"/>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Single Batch Heterogeneity</a:t>
          </a:r>
        </a:p>
      </dsp:txBody>
      <dsp:txXfrm>
        <a:off x="2122458" y="2031965"/>
        <a:ext cx="848968" cy="411676"/>
      </dsp:txXfrm>
    </dsp:sp>
    <dsp:sp modelId="{8AE8ABE4-B42A-4A8D-807E-2EBCE114A652}">
      <dsp:nvSpPr>
        <dsp:cNvPr id="0" name=""/>
        <dsp:cNvSpPr/>
      </dsp:nvSpPr>
      <dsp:spPr>
        <a:xfrm rot="18554730">
          <a:off x="2863777" y="1971533"/>
          <a:ext cx="655809" cy="24653"/>
        </a:xfrm>
        <a:custGeom>
          <a:avLst/>
          <a:gdLst/>
          <a:ahLst/>
          <a:cxnLst/>
          <a:rect l="0" t="0" r="0" b="0"/>
          <a:pathLst>
            <a:path>
              <a:moveTo>
                <a:pt x="0" y="12326"/>
              </a:moveTo>
              <a:lnTo>
                <a:pt x="655809"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75287" y="1967465"/>
        <a:ext cx="32790" cy="32790"/>
      </dsp:txXfrm>
    </dsp:sp>
    <dsp:sp modelId="{A1E1F47C-09C4-4838-A21C-F0A68041A23B}">
      <dsp:nvSpPr>
        <dsp:cNvPr id="0" name=""/>
        <dsp:cNvSpPr/>
      </dsp:nvSpPr>
      <dsp:spPr>
        <a:xfrm>
          <a:off x="3399129" y="1511271"/>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Different composition</a:t>
          </a:r>
        </a:p>
      </dsp:txBody>
      <dsp:txXfrm>
        <a:off x="3411937" y="1524079"/>
        <a:ext cx="848968" cy="411676"/>
      </dsp:txXfrm>
    </dsp:sp>
    <dsp:sp modelId="{04D38159-EF22-44A5-AB84-AA8843457E76}">
      <dsp:nvSpPr>
        <dsp:cNvPr id="0" name=""/>
        <dsp:cNvSpPr/>
      </dsp:nvSpPr>
      <dsp:spPr>
        <a:xfrm>
          <a:off x="4273714" y="1717590"/>
          <a:ext cx="349833" cy="24653"/>
        </a:xfrm>
        <a:custGeom>
          <a:avLst/>
          <a:gdLst/>
          <a:ahLst/>
          <a:cxnLst/>
          <a:rect l="0" t="0" r="0" b="0"/>
          <a:pathLst>
            <a:path>
              <a:moveTo>
                <a:pt x="0" y="12326"/>
              </a:moveTo>
              <a:lnTo>
                <a:pt x="349833"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39885" y="1721171"/>
        <a:ext cx="17491" cy="17491"/>
      </dsp:txXfrm>
    </dsp:sp>
    <dsp:sp modelId="{05DAA8EE-A78F-4CAF-A873-3A15FFA5C565}">
      <dsp:nvSpPr>
        <dsp:cNvPr id="0" name=""/>
        <dsp:cNvSpPr/>
      </dsp:nvSpPr>
      <dsp:spPr>
        <a:xfrm>
          <a:off x="4623548" y="1511271"/>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cellulose + hemicellulose + Lignin</a:t>
          </a:r>
        </a:p>
      </dsp:txBody>
      <dsp:txXfrm>
        <a:off x="4636356" y="1524079"/>
        <a:ext cx="848968" cy="411676"/>
      </dsp:txXfrm>
    </dsp:sp>
    <dsp:sp modelId="{B5E96CB0-84AE-4AC0-8A95-6DBC53A054EC}">
      <dsp:nvSpPr>
        <dsp:cNvPr id="0" name=""/>
        <dsp:cNvSpPr/>
      </dsp:nvSpPr>
      <dsp:spPr>
        <a:xfrm rot="21558569">
          <a:off x="2984220" y="2222977"/>
          <a:ext cx="414924" cy="24653"/>
        </a:xfrm>
        <a:custGeom>
          <a:avLst/>
          <a:gdLst/>
          <a:ahLst/>
          <a:cxnLst/>
          <a:rect l="0" t="0" r="0" b="0"/>
          <a:pathLst>
            <a:path>
              <a:moveTo>
                <a:pt x="0" y="12326"/>
              </a:moveTo>
              <a:lnTo>
                <a:pt x="414924"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81309" y="2224930"/>
        <a:ext cx="20746" cy="20746"/>
      </dsp:txXfrm>
    </dsp:sp>
    <dsp:sp modelId="{4EE2F88A-F1B6-4801-8059-C6A9E71F88CB}">
      <dsp:nvSpPr>
        <dsp:cNvPr id="0" name=""/>
        <dsp:cNvSpPr/>
      </dsp:nvSpPr>
      <dsp:spPr>
        <a:xfrm>
          <a:off x="3399129" y="2014157"/>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Impurities</a:t>
          </a:r>
        </a:p>
      </dsp:txBody>
      <dsp:txXfrm>
        <a:off x="3411937" y="2026965"/>
        <a:ext cx="848968" cy="411676"/>
      </dsp:txXfrm>
    </dsp:sp>
    <dsp:sp modelId="{A2A3F105-8247-4A9A-8C67-A86F32C956CA}">
      <dsp:nvSpPr>
        <dsp:cNvPr id="0" name=""/>
        <dsp:cNvSpPr/>
      </dsp:nvSpPr>
      <dsp:spPr>
        <a:xfrm>
          <a:off x="4273714" y="2220476"/>
          <a:ext cx="349833" cy="24653"/>
        </a:xfrm>
        <a:custGeom>
          <a:avLst/>
          <a:gdLst/>
          <a:ahLst/>
          <a:cxnLst/>
          <a:rect l="0" t="0" r="0" b="0"/>
          <a:pathLst>
            <a:path>
              <a:moveTo>
                <a:pt x="0" y="12326"/>
              </a:moveTo>
              <a:lnTo>
                <a:pt x="349833"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39885" y="2224057"/>
        <a:ext cx="17491" cy="17491"/>
      </dsp:txXfrm>
    </dsp:sp>
    <dsp:sp modelId="{7109F7B4-056E-4338-BC9F-69BA22DA403D}">
      <dsp:nvSpPr>
        <dsp:cNvPr id="0" name=""/>
        <dsp:cNvSpPr/>
      </dsp:nvSpPr>
      <dsp:spPr>
        <a:xfrm>
          <a:off x="4623548" y="2014157"/>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Organic and Inorganic substances</a:t>
          </a:r>
        </a:p>
      </dsp:txBody>
      <dsp:txXfrm>
        <a:off x="4636356" y="2026965"/>
        <a:ext cx="848968" cy="411676"/>
      </dsp:txXfrm>
    </dsp:sp>
    <dsp:sp modelId="{2C8A5FF2-8D8A-4366-BC84-00B6E879C864}">
      <dsp:nvSpPr>
        <dsp:cNvPr id="0" name=""/>
        <dsp:cNvSpPr/>
      </dsp:nvSpPr>
      <dsp:spPr>
        <a:xfrm rot="3361801">
          <a:off x="2820417" y="2533378"/>
          <a:ext cx="742528" cy="24653"/>
        </a:xfrm>
        <a:custGeom>
          <a:avLst/>
          <a:gdLst/>
          <a:ahLst/>
          <a:cxnLst/>
          <a:rect l="0" t="0" r="0" b="0"/>
          <a:pathLst>
            <a:path>
              <a:moveTo>
                <a:pt x="0" y="12326"/>
              </a:moveTo>
              <a:lnTo>
                <a:pt x="742528"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73119" y="2527141"/>
        <a:ext cx="37126" cy="37126"/>
      </dsp:txXfrm>
    </dsp:sp>
    <dsp:sp modelId="{D5690BD2-6D09-4E6A-ACB5-9F8F424F9BC7}">
      <dsp:nvSpPr>
        <dsp:cNvPr id="0" name=""/>
        <dsp:cNvSpPr/>
      </dsp:nvSpPr>
      <dsp:spPr>
        <a:xfrm>
          <a:off x="3399129" y="2634959"/>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Moisture variation</a:t>
          </a:r>
        </a:p>
      </dsp:txBody>
      <dsp:txXfrm>
        <a:off x="3411937" y="2647767"/>
        <a:ext cx="848968" cy="411676"/>
      </dsp:txXfrm>
    </dsp:sp>
    <dsp:sp modelId="{908CDD29-2C01-4E29-9518-42056A26CC54}">
      <dsp:nvSpPr>
        <dsp:cNvPr id="0" name=""/>
        <dsp:cNvSpPr/>
      </dsp:nvSpPr>
      <dsp:spPr>
        <a:xfrm rot="20482378">
          <a:off x="4264045" y="2782320"/>
          <a:ext cx="369171" cy="24653"/>
        </a:xfrm>
        <a:custGeom>
          <a:avLst/>
          <a:gdLst/>
          <a:ahLst/>
          <a:cxnLst/>
          <a:rect l="0" t="0" r="0" b="0"/>
          <a:pathLst>
            <a:path>
              <a:moveTo>
                <a:pt x="0" y="12326"/>
              </a:moveTo>
              <a:lnTo>
                <a:pt x="369171"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39401" y="2785418"/>
        <a:ext cx="18458" cy="18458"/>
      </dsp:txXfrm>
    </dsp:sp>
    <dsp:sp modelId="{D828AAA5-FCC4-4275-8497-3CC73608E4DB}">
      <dsp:nvSpPr>
        <dsp:cNvPr id="0" name=""/>
        <dsp:cNvSpPr/>
      </dsp:nvSpPr>
      <dsp:spPr>
        <a:xfrm>
          <a:off x="4623548" y="2517043"/>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determination errors caused by the moisture practice</a:t>
          </a:r>
        </a:p>
      </dsp:txBody>
      <dsp:txXfrm>
        <a:off x="4636356" y="2529851"/>
        <a:ext cx="848968" cy="411676"/>
      </dsp:txXfrm>
    </dsp:sp>
    <dsp:sp modelId="{5B046468-BEE4-4E5B-A6F6-CFF5229656CF}">
      <dsp:nvSpPr>
        <dsp:cNvPr id="0" name=""/>
        <dsp:cNvSpPr/>
      </dsp:nvSpPr>
      <dsp:spPr>
        <a:xfrm rot="2094859">
          <a:off x="4236865" y="2958453"/>
          <a:ext cx="409450" cy="24653"/>
        </a:xfrm>
        <a:custGeom>
          <a:avLst/>
          <a:gdLst/>
          <a:ahLst/>
          <a:cxnLst/>
          <a:rect l="0" t="0" r="0" b="0"/>
          <a:pathLst>
            <a:path>
              <a:moveTo>
                <a:pt x="0" y="12326"/>
              </a:moveTo>
              <a:lnTo>
                <a:pt x="409450" y="12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31354" y="2960544"/>
        <a:ext cx="20472" cy="20472"/>
      </dsp:txXfrm>
    </dsp:sp>
    <dsp:sp modelId="{506FDA89-38F8-46AB-8A40-6245990CB352}">
      <dsp:nvSpPr>
        <dsp:cNvPr id="0" name=""/>
        <dsp:cNvSpPr/>
      </dsp:nvSpPr>
      <dsp:spPr>
        <a:xfrm>
          <a:off x="4609467" y="3002835"/>
          <a:ext cx="874584" cy="17023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EMC</a:t>
          </a:r>
        </a:p>
      </dsp:txBody>
      <dsp:txXfrm>
        <a:off x="4614453" y="3007821"/>
        <a:ext cx="864612" cy="160265"/>
      </dsp:txXfrm>
    </dsp:sp>
    <dsp:sp modelId="{AE2CDC90-5545-4B0B-B7D3-CBD88E9148C9}">
      <dsp:nvSpPr>
        <dsp:cNvPr id="0" name=""/>
        <dsp:cNvSpPr/>
      </dsp:nvSpPr>
      <dsp:spPr>
        <a:xfrm rot="4636927">
          <a:off x="1333722" y="2235702"/>
          <a:ext cx="1259613" cy="24653"/>
        </a:xfrm>
        <a:custGeom>
          <a:avLst/>
          <a:gdLst/>
          <a:ahLst/>
          <a:cxnLst/>
          <a:rect l="0" t="0" r="0" b="0"/>
          <a:pathLst>
            <a:path>
              <a:moveTo>
                <a:pt x="0" y="12326"/>
              </a:moveTo>
              <a:lnTo>
                <a:pt x="1259613" y="1232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DE" sz="500" kern="1200"/>
        </a:p>
      </dsp:txBody>
      <dsp:txXfrm>
        <a:off x="1932038" y="2216539"/>
        <a:ext cx="62980" cy="62980"/>
      </dsp:txXfrm>
    </dsp:sp>
    <dsp:sp modelId="{C75BD30C-860F-4085-87B4-9662531D3267}">
      <dsp:nvSpPr>
        <dsp:cNvPr id="0" name=""/>
        <dsp:cNvSpPr/>
      </dsp:nvSpPr>
      <dsp:spPr>
        <a:xfrm>
          <a:off x="2102181" y="2643738"/>
          <a:ext cx="874584" cy="43729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t>Different standards and handling procedures</a:t>
          </a:r>
        </a:p>
      </dsp:txBody>
      <dsp:txXfrm>
        <a:off x="2114989" y="2656546"/>
        <a:ext cx="848968" cy="4116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4DB8-DF8E-4B1B-9B98-BEA1180C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3547</Words>
  <Characters>19513</Characters>
  <Application>Microsoft Office Word</Application>
  <DocSecurity>0</DocSecurity>
  <Lines>162</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Shehab, Moaaz (UT-TNW)</cp:lastModifiedBy>
  <cp:revision>1103</cp:revision>
  <cp:lastPrinted>2021-12-26T18:12:00Z</cp:lastPrinted>
  <dcterms:created xsi:type="dcterms:W3CDTF">2021-09-21T10:42:00Z</dcterms:created>
  <dcterms:modified xsi:type="dcterms:W3CDTF">2022-03-09T15:56:00Z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